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06" w:rsidRDefault="00364F3A" w:rsidP="008E0F0D">
      <w:r>
        <w:t xml:space="preserve">                                            </w:t>
      </w:r>
      <w:r w:rsidR="000C0892" w:rsidRPr="00ED6866">
        <w:tab/>
      </w:r>
      <w:r w:rsidR="000C0892" w:rsidRPr="00ED6866">
        <w:tab/>
      </w:r>
      <w:r w:rsidR="00A038BD">
        <w:t>Rokiškio rajono savivaldybės tarybos</w:t>
      </w:r>
    </w:p>
    <w:p w:rsidR="00A038BD" w:rsidRDefault="00A038BD" w:rsidP="008E0F0D">
      <w:r>
        <w:tab/>
      </w:r>
      <w:r>
        <w:tab/>
      </w:r>
      <w:r>
        <w:tab/>
      </w:r>
      <w:r>
        <w:tab/>
        <w:t>2017 m. balandžio 28 d. sprendimo Nr. TS-</w:t>
      </w:r>
    </w:p>
    <w:p w:rsidR="00A038BD" w:rsidRDefault="00A038BD" w:rsidP="008E0F0D">
      <w:r>
        <w:tab/>
      </w:r>
      <w:r>
        <w:tab/>
      </w:r>
      <w:r>
        <w:tab/>
      </w:r>
      <w:r>
        <w:tab/>
        <w:t>priedas</w:t>
      </w:r>
    </w:p>
    <w:p w:rsidR="00A038BD" w:rsidRDefault="00A038BD" w:rsidP="008E0F0D"/>
    <w:p w:rsidR="000C0892" w:rsidRPr="00ED6866" w:rsidRDefault="00A038BD" w:rsidP="008E0F0D">
      <w:r>
        <w:tab/>
      </w:r>
      <w:r>
        <w:tab/>
      </w:r>
      <w:r>
        <w:tab/>
      </w:r>
      <w:r>
        <w:tab/>
      </w:r>
      <w:r w:rsidR="000C0892" w:rsidRPr="00ED6866">
        <w:t>PATVIRTINTA</w:t>
      </w:r>
      <w:r w:rsidR="000C0892" w:rsidRPr="00ED6866">
        <w:tab/>
      </w:r>
      <w:r w:rsidR="000C0892" w:rsidRPr="00ED6866">
        <w:tab/>
      </w:r>
    </w:p>
    <w:p w:rsidR="000C0892" w:rsidRPr="00ED6866" w:rsidRDefault="000C0892" w:rsidP="008E0F0D">
      <w:r w:rsidRPr="00ED6866">
        <w:tab/>
      </w:r>
      <w:r w:rsidRPr="00ED6866">
        <w:tab/>
      </w:r>
      <w:r w:rsidRPr="00ED6866">
        <w:tab/>
      </w:r>
      <w:r w:rsidRPr="00ED6866">
        <w:tab/>
        <w:t xml:space="preserve">Rokiškio rajono </w:t>
      </w:r>
      <w:r w:rsidR="00ED6866" w:rsidRPr="00ED6866">
        <w:t>s</w:t>
      </w:r>
      <w:r w:rsidRPr="00ED6866">
        <w:t xml:space="preserve">trateginio planavimo </w:t>
      </w:r>
    </w:p>
    <w:p w:rsidR="000C0892" w:rsidRPr="00ED6866" w:rsidRDefault="00ED6866" w:rsidP="008E0F0D">
      <w:r w:rsidRPr="00ED6866">
        <w:tab/>
      </w:r>
      <w:r w:rsidRPr="00ED6866">
        <w:tab/>
      </w:r>
      <w:r w:rsidRPr="00ED6866">
        <w:tab/>
      </w:r>
      <w:r w:rsidRPr="00ED6866">
        <w:tab/>
      </w:r>
      <w:r w:rsidR="000C0892" w:rsidRPr="00ED6866">
        <w:t xml:space="preserve">komisijos ir strateginių planų rengimo </w:t>
      </w:r>
    </w:p>
    <w:p w:rsidR="00ED6866" w:rsidRPr="00ED6866" w:rsidRDefault="00ED6866" w:rsidP="008E0F0D">
      <w:r w:rsidRPr="00ED6866">
        <w:tab/>
      </w:r>
      <w:r w:rsidRPr="00ED6866">
        <w:tab/>
      </w:r>
      <w:r w:rsidRPr="00ED6866">
        <w:tab/>
      </w:r>
      <w:r w:rsidRPr="00ED6866">
        <w:tab/>
      </w:r>
      <w:r w:rsidR="000C0892" w:rsidRPr="00ED6866">
        <w:t>ir įgyvendinimo pri</w:t>
      </w:r>
      <w:r w:rsidR="00252BA0" w:rsidRPr="00ED6866">
        <w:t>ežiūros darbo grupės</w:t>
      </w:r>
    </w:p>
    <w:p w:rsidR="000C0892" w:rsidRPr="00ED6866" w:rsidRDefault="00ED6866" w:rsidP="008E0F0D">
      <w:r w:rsidRPr="00ED6866">
        <w:tab/>
      </w:r>
      <w:r w:rsidRPr="00ED6866">
        <w:tab/>
      </w:r>
      <w:r w:rsidRPr="00ED6866">
        <w:tab/>
      </w:r>
      <w:r w:rsidRPr="00ED6866">
        <w:tab/>
      </w:r>
      <w:r w:rsidR="00EF5A9C" w:rsidRPr="00ED6866">
        <w:t>2017</w:t>
      </w:r>
      <w:r w:rsidR="000C0892" w:rsidRPr="00ED6866">
        <w:t xml:space="preserve"> m.</w:t>
      </w:r>
      <w:r w:rsidR="00252BA0" w:rsidRPr="00ED6866">
        <w:t xml:space="preserve"> </w:t>
      </w:r>
      <w:r w:rsidR="005E24C0" w:rsidRPr="00ED6866">
        <w:t>balandžio</w:t>
      </w:r>
      <w:r w:rsidR="00632F76">
        <w:t xml:space="preserve"> 13 </w:t>
      </w:r>
      <w:r w:rsidR="000C0892" w:rsidRPr="00ED6866">
        <w:t xml:space="preserve">d. </w:t>
      </w:r>
      <w:r w:rsidR="00884DC0" w:rsidRPr="00ED6866">
        <w:t>p</w:t>
      </w:r>
      <w:r w:rsidR="000C0892" w:rsidRPr="00ED6866">
        <w:t>rotokolo Nr.</w:t>
      </w:r>
      <w:r w:rsidR="00632F76">
        <w:t xml:space="preserve"> 2</w:t>
      </w:r>
    </w:p>
    <w:p w:rsidR="000C0892" w:rsidRPr="00ED6866" w:rsidRDefault="000C0892" w:rsidP="008E0F0D">
      <w:pPr>
        <w:jc w:val="center"/>
      </w:pPr>
    </w:p>
    <w:p w:rsidR="000C0892" w:rsidRPr="00547658" w:rsidRDefault="00547658" w:rsidP="008E0F0D">
      <w:pPr>
        <w:jc w:val="center"/>
        <w:rPr>
          <w:b/>
        </w:rPr>
      </w:pPr>
      <w:r w:rsidRPr="00547658">
        <w:rPr>
          <w:b/>
        </w:rPr>
        <w:t>ROKIŠKIO RAJONO SAVIVALDYBĖS 2016–2018 M. STRATEGINIO VEIKLOS PLANO 2016 METŲ ATASKAITA</w:t>
      </w:r>
    </w:p>
    <w:p w:rsidR="00547658" w:rsidRDefault="00547658" w:rsidP="008E0F0D">
      <w:pPr>
        <w:jc w:val="center"/>
        <w:rPr>
          <w:b/>
        </w:rPr>
      </w:pPr>
    </w:p>
    <w:p w:rsidR="00845051" w:rsidRPr="00ED6866" w:rsidRDefault="00845051" w:rsidP="008E0F0D">
      <w:pPr>
        <w:jc w:val="center"/>
        <w:rPr>
          <w:b/>
          <w:color w:val="FF0000"/>
        </w:rPr>
      </w:pPr>
      <w:r w:rsidRPr="00ED6866">
        <w:rPr>
          <w:b/>
        </w:rPr>
        <w:t>1 program</w:t>
      </w:r>
      <w:r w:rsidR="007F5C69" w:rsidRPr="00ED6866">
        <w:rPr>
          <w:b/>
        </w:rPr>
        <w:t>a</w:t>
      </w:r>
      <w:r w:rsidRPr="00ED6866">
        <w:rPr>
          <w:b/>
        </w:rPr>
        <w:t xml:space="preserve"> SAVIVALDYBĖ</w:t>
      </w:r>
      <w:r w:rsidR="00096B2D" w:rsidRPr="00ED6866">
        <w:rPr>
          <w:b/>
        </w:rPr>
        <w:t xml:space="preserve">S PAGRINDINIŲ FUNKCIJŲ </w:t>
      </w:r>
      <w:r w:rsidR="00096B2D" w:rsidRPr="00ED6866">
        <w:rPr>
          <w:b/>
          <w:color w:val="000000"/>
        </w:rPr>
        <w:t>VYKDYMAS</w:t>
      </w:r>
    </w:p>
    <w:p w:rsidR="00096B2D" w:rsidRPr="00ED6866" w:rsidRDefault="00096B2D" w:rsidP="008E0F0D">
      <w:pPr>
        <w:jc w:val="center"/>
        <w:rPr>
          <w:b/>
        </w:rPr>
      </w:pPr>
    </w:p>
    <w:p w:rsidR="00615043" w:rsidRPr="00ED6866" w:rsidRDefault="00547658" w:rsidP="008E0F0D">
      <w:pPr>
        <w:jc w:val="both"/>
        <w:rPr>
          <w:color w:val="000000"/>
        </w:rPr>
      </w:pPr>
      <w:r>
        <w:rPr>
          <w:color w:val="000000"/>
        </w:rPr>
        <w:tab/>
      </w:r>
      <w:r w:rsidR="00845051" w:rsidRPr="00ED6866">
        <w:rPr>
          <w:color w:val="000000"/>
        </w:rPr>
        <w:t xml:space="preserve">Iš </w:t>
      </w:r>
      <w:r w:rsidR="00D02B38" w:rsidRPr="00ED6866">
        <w:rPr>
          <w:color w:val="000000"/>
        </w:rPr>
        <w:t>2</w:t>
      </w:r>
      <w:r w:rsidR="00EF5A9C" w:rsidRPr="00ED6866">
        <w:rPr>
          <w:color w:val="000000"/>
        </w:rPr>
        <w:t>8</w:t>
      </w:r>
      <w:r w:rsidR="00845051" w:rsidRPr="00ED6866">
        <w:rPr>
          <w:color w:val="000000"/>
        </w:rPr>
        <w:t xml:space="preserve"> </w:t>
      </w:r>
      <w:r w:rsidR="00CA3ADE">
        <w:rPr>
          <w:color w:val="000000"/>
        </w:rPr>
        <w:t xml:space="preserve">įgyvendintų </w:t>
      </w:r>
      <w:r w:rsidR="00845051" w:rsidRPr="00ED6866">
        <w:rPr>
          <w:color w:val="000000"/>
        </w:rPr>
        <w:t>priemonių</w:t>
      </w:r>
      <w:r w:rsidR="00854920" w:rsidRPr="00ED6866">
        <w:rPr>
          <w:color w:val="000000"/>
        </w:rPr>
        <w:t xml:space="preserve"> </w:t>
      </w:r>
      <w:r w:rsidR="00392C64" w:rsidRPr="00ED6866">
        <w:rPr>
          <w:color w:val="000000"/>
        </w:rPr>
        <w:t xml:space="preserve">4 </w:t>
      </w:r>
      <w:r w:rsidR="00845051" w:rsidRPr="00ED6866">
        <w:rPr>
          <w:color w:val="000000"/>
        </w:rPr>
        <w:t>priemon</w:t>
      </w:r>
      <w:r w:rsidR="00032401" w:rsidRPr="00ED6866">
        <w:rPr>
          <w:color w:val="000000"/>
        </w:rPr>
        <w:t>ės</w:t>
      </w:r>
      <w:r w:rsidR="00392C64" w:rsidRPr="00ED6866">
        <w:rPr>
          <w:color w:val="000000"/>
        </w:rPr>
        <w:t xml:space="preserve"> </w:t>
      </w:r>
      <w:r w:rsidR="00776EAD" w:rsidRPr="00ED6866">
        <w:rPr>
          <w:color w:val="000000"/>
        </w:rPr>
        <w:t>viršijo 100 proc.</w:t>
      </w:r>
      <w:r w:rsidR="00506D28" w:rsidRPr="00ED6866">
        <w:rPr>
          <w:color w:val="000000"/>
        </w:rPr>
        <w:t xml:space="preserve"> (tai sudaro </w:t>
      </w:r>
      <w:r w:rsidR="00615043" w:rsidRPr="00ED6866">
        <w:rPr>
          <w:color w:val="000000"/>
        </w:rPr>
        <w:t>14,3</w:t>
      </w:r>
      <w:r w:rsidR="00026B16" w:rsidRPr="00ED6866">
        <w:rPr>
          <w:color w:val="000000"/>
        </w:rPr>
        <w:t xml:space="preserve"> </w:t>
      </w:r>
      <w:r w:rsidR="00506D28" w:rsidRPr="00ED6866">
        <w:rPr>
          <w:color w:val="000000"/>
        </w:rPr>
        <w:t>proc. visų planuotų programos priemonių)</w:t>
      </w:r>
      <w:r w:rsidR="00776EAD" w:rsidRPr="00ED6866">
        <w:rPr>
          <w:color w:val="000000"/>
        </w:rPr>
        <w:t>,</w:t>
      </w:r>
      <w:r w:rsidR="00F31FCB" w:rsidRPr="00ED6866">
        <w:rPr>
          <w:color w:val="000000"/>
        </w:rPr>
        <w:t xml:space="preserve"> 15</w:t>
      </w:r>
      <w:r w:rsidR="00556977" w:rsidRPr="00ED6866">
        <w:rPr>
          <w:color w:val="000000"/>
        </w:rPr>
        <w:t xml:space="preserve"> priemonių įgyvendinta 100 proc.</w:t>
      </w:r>
      <w:r w:rsidR="00ED6866">
        <w:rPr>
          <w:color w:val="000000"/>
        </w:rPr>
        <w:t xml:space="preserve"> </w:t>
      </w:r>
      <w:r w:rsidR="00BF7F85" w:rsidRPr="00ED6866">
        <w:rPr>
          <w:color w:val="000000"/>
        </w:rPr>
        <w:t xml:space="preserve">(tai sudaro </w:t>
      </w:r>
      <w:r w:rsidR="0037178B" w:rsidRPr="00ED6866">
        <w:rPr>
          <w:color w:val="000000"/>
        </w:rPr>
        <w:t>5</w:t>
      </w:r>
      <w:r w:rsidR="001C54A4" w:rsidRPr="00ED6866">
        <w:rPr>
          <w:color w:val="000000"/>
        </w:rPr>
        <w:t>3</w:t>
      </w:r>
      <w:r w:rsidR="0037178B" w:rsidRPr="00ED6866">
        <w:rPr>
          <w:color w:val="000000"/>
        </w:rPr>
        <w:t xml:space="preserve"> </w:t>
      </w:r>
      <w:r w:rsidR="00506D28" w:rsidRPr="00ED6866">
        <w:rPr>
          <w:color w:val="000000"/>
        </w:rPr>
        <w:t>proc. visų planuotų programos priemonių)</w:t>
      </w:r>
      <w:r w:rsidR="00556977" w:rsidRPr="00ED6866">
        <w:rPr>
          <w:color w:val="000000"/>
        </w:rPr>
        <w:t>,</w:t>
      </w:r>
      <w:r w:rsidR="00776EAD" w:rsidRPr="00ED6866">
        <w:rPr>
          <w:color w:val="000000"/>
        </w:rPr>
        <w:t xml:space="preserve"> </w:t>
      </w:r>
      <w:r w:rsidR="00F31FCB" w:rsidRPr="00ED6866">
        <w:rPr>
          <w:color w:val="000000"/>
        </w:rPr>
        <w:t>7</w:t>
      </w:r>
      <w:r w:rsidR="00556977" w:rsidRPr="00ED6866">
        <w:rPr>
          <w:color w:val="000000"/>
        </w:rPr>
        <w:t xml:space="preserve"> priemon</w:t>
      </w:r>
      <w:r w:rsidR="00506D28" w:rsidRPr="00ED6866">
        <w:rPr>
          <w:color w:val="000000"/>
        </w:rPr>
        <w:t>ės</w:t>
      </w:r>
      <w:r w:rsidR="00845051" w:rsidRPr="00ED6866">
        <w:rPr>
          <w:color w:val="000000"/>
        </w:rPr>
        <w:t xml:space="preserve"> buvo įgyvendint</w:t>
      </w:r>
      <w:r w:rsidR="00FD5387" w:rsidRPr="00ED6866">
        <w:rPr>
          <w:color w:val="000000"/>
        </w:rPr>
        <w:t>os</w:t>
      </w:r>
      <w:r w:rsidR="00845051" w:rsidRPr="00ED6866">
        <w:rPr>
          <w:color w:val="000000"/>
        </w:rPr>
        <w:t xml:space="preserve"> </w:t>
      </w:r>
      <w:r w:rsidR="00776EAD" w:rsidRPr="00ED6866">
        <w:rPr>
          <w:color w:val="000000"/>
        </w:rPr>
        <w:t xml:space="preserve">mažiau nei </w:t>
      </w:r>
      <w:r w:rsidR="00845051" w:rsidRPr="00ED6866">
        <w:rPr>
          <w:color w:val="000000"/>
        </w:rPr>
        <w:t>100 proc.</w:t>
      </w:r>
      <w:r w:rsidR="00B35227" w:rsidRPr="00ED6866">
        <w:rPr>
          <w:color w:val="000000"/>
        </w:rPr>
        <w:t xml:space="preserve"> </w:t>
      </w:r>
      <w:r w:rsidR="00615043" w:rsidRPr="00ED6866">
        <w:rPr>
          <w:color w:val="000000"/>
        </w:rPr>
        <w:t xml:space="preserve">(tai sudaro </w:t>
      </w:r>
      <w:r w:rsidR="00F31FCB" w:rsidRPr="00ED6866">
        <w:rPr>
          <w:color w:val="000000"/>
        </w:rPr>
        <w:t xml:space="preserve">25 </w:t>
      </w:r>
      <w:r w:rsidR="00506D28" w:rsidRPr="00ED6866">
        <w:rPr>
          <w:color w:val="000000"/>
        </w:rPr>
        <w:t xml:space="preserve">proc. visų planuotų programos priemonių). </w:t>
      </w:r>
      <w:r w:rsidR="00814EFD" w:rsidRPr="00ED6866">
        <w:rPr>
          <w:color w:val="000000"/>
        </w:rPr>
        <w:t>Neįgyvendint</w:t>
      </w:r>
      <w:r w:rsidR="00CA3ADE">
        <w:rPr>
          <w:color w:val="000000"/>
        </w:rPr>
        <w:t>os</w:t>
      </w:r>
      <w:r w:rsidR="00814EFD" w:rsidRPr="00ED6866">
        <w:rPr>
          <w:color w:val="000000"/>
        </w:rPr>
        <w:t xml:space="preserve"> 2</w:t>
      </w:r>
      <w:r w:rsidR="00B35227" w:rsidRPr="00ED6866">
        <w:rPr>
          <w:color w:val="000000"/>
        </w:rPr>
        <w:t xml:space="preserve"> priemonė</w:t>
      </w:r>
      <w:r w:rsidR="00814EFD" w:rsidRPr="00ED6866">
        <w:rPr>
          <w:color w:val="000000"/>
        </w:rPr>
        <w:t>s</w:t>
      </w:r>
      <w:r w:rsidR="00627ABF" w:rsidRPr="00ED6866">
        <w:rPr>
          <w:color w:val="000000"/>
        </w:rPr>
        <w:t xml:space="preserve"> (tai sudaro 7,7 proc. nuo visų planuotų programos priemonių). </w:t>
      </w:r>
    </w:p>
    <w:p w:rsidR="00BD0BFD" w:rsidRPr="00ED6866" w:rsidRDefault="00547658" w:rsidP="008E0F0D">
      <w:pPr>
        <w:jc w:val="both"/>
        <w:rPr>
          <w:color w:val="000000"/>
        </w:rPr>
      </w:pPr>
      <w:r>
        <w:rPr>
          <w:b/>
        </w:rPr>
        <w:tab/>
      </w:r>
      <w:r w:rsidR="00BD0BFD" w:rsidRPr="00ED6866">
        <w:rPr>
          <w:b/>
        </w:rPr>
        <w:t xml:space="preserve">Bendras programos priemonių įgyvendinimo lygis sudaro </w:t>
      </w:r>
      <w:r w:rsidR="00D05A0A" w:rsidRPr="00ED6866">
        <w:rPr>
          <w:b/>
        </w:rPr>
        <w:t xml:space="preserve">92,8 </w:t>
      </w:r>
      <w:r w:rsidR="00BD0BFD" w:rsidRPr="00ED6866">
        <w:rPr>
          <w:b/>
          <w:color w:val="000000"/>
        </w:rPr>
        <w:t>proc.</w:t>
      </w:r>
      <w:r w:rsidR="00BD0BFD" w:rsidRPr="00ED6866">
        <w:rPr>
          <w:b/>
        </w:rPr>
        <w:t xml:space="preserve"> visų planuotų programos priemoni</w:t>
      </w:r>
      <w:r w:rsidR="009B6734" w:rsidRPr="00ED6866">
        <w:rPr>
          <w:b/>
        </w:rPr>
        <w:t>ų</w:t>
      </w:r>
      <w:r>
        <w:rPr>
          <w:b/>
        </w:rPr>
        <w:t>.</w:t>
      </w:r>
    </w:p>
    <w:p w:rsidR="00F63F89" w:rsidRPr="00ED6866" w:rsidRDefault="00547658" w:rsidP="008E0F0D">
      <w:pPr>
        <w:jc w:val="both"/>
        <w:rPr>
          <w:b/>
        </w:rPr>
      </w:pPr>
      <w:r>
        <w:rPr>
          <w:b/>
        </w:rPr>
        <w:tab/>
      </w:r>
      <w:r w:rsidR="00506D28" w:rsidRPr="00ED6866">
        <w:rPr>
          <w:b/>
        </w:rPr>
        <w:t>Priemonės, į</w:t>
      </w:r>
      <w:r w:rsidR="00776EAD" w:rsidRPr="00ED6866">
        <w:rPr>
          <w:b/>
        </w:rPr>
        <w:t>gyvendintos mažiau nei 100 proc.:</w:t>
      </w:r>
    </w:p>
    <w:p w:rsidR="00AE4085" w:rsidRPr="00CA3ADE" w:rsidRDefault="00CA3ADE" w:rsidP="00364F3A">
      <w:pPr>
        <w:jc w:val="both"/>
      </w:pPr>
      <w:r>
        <w:tab/>
        <w:t xml:space="preserve">1. </w:t>
      </w:r>
      <w:r w:rsidR="00AE4085" w:rsidRPr="00CA3ADE">
        <w:t>Savivaldybės tarybos darbo organizavimas. Vidutinė tarybos sprendimų projektų nagrinėjimo trukmė</w:t>
      </w:r>
      <w:r>
        <w:t xml:space="preserve"> (</w:t>
      </w:r>
      <w:r w:rsidR="00AE4085" w:rsidRPr="00CA3ADE">
        <w:t>min.</w:t>
      </w:r>
      <w:r>
        <w:t>)</w:t>
      </w:r>
      <w:r w:rsidR="0095088A">
        <w:t>:</w:t>
      </w:r>
      <w:r>
        <w:t xml:space="preserve"> </w:t>
      </w:r>
      <w:r w:rsidR="00AE4085" w:rsidRPr="00CA3ADE">
        <w:t xml:space="preserve">planuota trukmė </w:t>
      </w:r>
      <w:r w:rsidRPr="00BA30FD">
        <w:t>–</w:t>
      </w:r>
      <w:r>
        <w:t xml:space="preserve"> </w:t>
      </w:r>
      <w:r w:rsidR="00AE4085" w:rsidRPr="00CA3ADE">
        <w:t>20 min., f</w:t>
      </w:r>
      <w:r w:rsidR="00392C64" w:rsidRPr="00CA3ADE">
        <w:t xml:space="preserve">aktinė </w:t>
      </w:r>
      <w:r w:rsidRPr="00BA30FD">
        <w:t>–</w:t>
      </w:r>
      <w:r>
        <w:t xml:space="preserve"> </w:t>
      </w:r>
      <w:r w:rsidR="00392C64" w:rsidRPr="00CA3ADE">
        <w:t>17,5</w:t>
      </w:r>
      <w:r>
        <w:t xml:space="preserve">, įgyvendinta </w:t>
      </w:r>
      <w:r w:rsidR="00AE4085" w:rsidRPr="00CA3ADE">
        <w:t>87,5</w:t>
      </w:r>
      <w:r>
        <w:t xml:space="preserve"> proc.</w:t>
      </w:r>
    </w:p>
    <w:p w:rsidR="001D0233" w:rsidRPr="00CA3ADE" w:rsidRDefault="00CA3ADE" w:rsidP="0028039D">
      <w:pPr>
        <w:jc w:val="both"/>
      </w:pPr>
      <w:r>
        <w:tab/>
        <w:t xml:space="preserve">2. </w:t>
      </w:r>
      <w:r w:rsidR="00DC3324" w:rsidRPr="00CA3ADE">
        <w:t>Mobilizacijos administravimas. Valstybės dotacijų</w:t>
      </w:r>
      <w:r w:rsidR="001D0233" w:rsidRPr="00CA3ADE">
        <w:t>, skirtų vykdyti valstybinėms</w:t>
      </w:r>
      <w:r w:rsidR="00ED6866" w:rsidRPr="00CA3ADE">
        <w:t xml:space="preserve"> </w:t>
      </w:r>
      <w:r w:rsidR="001D0233" w:rsidRPr="00CA3ADE">
        <w:t>(perduotoms savivaldybėms) funkcijoms</w:t>
      </w:r>
      <w:r>
        <w:t xml:space="preserve"> (</w:t>
      </w:r>
      <w:r w:rsidR="001D0233" w:rsidRPr="00CA3ADE">
        <w:t>įsisavinimas proc.</w:t>
      </w:r>
      <w:r>
        <w:t>)</w:t>
      </w:r>
      <w:r w:rsidR="0095088A">
        <w:t>:</w:t>
      </w:r>
      <w:r>
        <w:t xml:space="preserve"> </w:t>
      </w:r>
      <w:r w:rsidR="001D0233" w:rsidRPr="00CA3ADE">
        <w:t>planu</w:t>
      </w:r>
      <w:r w:rsidR="00BB30CF" w:rsidRPr="00CA3ADE">
        <w:t>ota reikšmė –</w:t>
      </w:r>
      <w:r>
        <w:t xml:space="preserve"> </w:t>
      </w:r>
      <w:r w:rsidR="00BB30CF" w:rsidRPr="00CA3ADE">
        <w:t>100,0, faktinė – 95,9</w:t>
      </w:r>
      <w:r>
        <w:t>, į</w:t>
      </w:r>
      <w:r w:rsidR="001D0233" w:rsidRPr="00CA3ADE">
        <w:t>gyvendinta</w:t>
      </w:r>
      <w:r w:rsidR="00BB30CF" w:rsidRPr="00CA3ADE">
        <w:t xml:space="preserve"> 95,9</w:t>
      </w:r>
      <w:r w:rsidR="001D0233" w:rsidRPr="00CA3ADE">
        <w:t xml:space="preserve"> proc.</w:t>
      </w:r>
    </w:p>
    <w:p w:rsidR="000C6BC2" w:rsidRPr="00CA3ADE" w:rsidRDefault="00CA3ADE" w:rsidP="0028039D">
      <w:pPr>
        <w:jc w:val="both"/>
      </w:pPr>
      <w:r>
        <w:tab/>
        <w:t xml:space="preserve">3. </w:t>
      </w:r>
      <w:r w:rsidR="000C6BC2" w:rsidRPr="00CA3ADE">
        <w:t>Civilinės saugos administravimas. Valstybės dotacijų, skirtų vykdyti valstybinėms (perduotoms savivaldybėms) funkcijoms</w:t>
      </w:r>
      <w:r>
        <w:t xml:space="preserve"> (</w:t>
      </w:r>
      <w:r w:rsidR="000C6BC2" w:rsidRPr="00CA3ADE">
        <w:t>įsisavinimas, proc.</w:t>
      </w:r>
      <w:r>
        <w:t>)</w:t>
      </w:r>
      <w:r w:rsidR="0095088A">
        <w:t>:</w:t>
      </w:r>
      <w:r w:rsidR="000C6BC2" w:rsidRPr="00CA3ADE">
        <w:t xml:space="preserve"> planuota reikšmė – 100, faktinė – 60,7, įgyvendinta 60,7 proc.</w:t>
      </w:r>
    </w:p>
    <w:p w:rsidR="001D0233" w:rsidRPr="00CA3ADE" w:rsidRDefault="00CA3ADE" w:rsidP="0028039D">
      <w:pPr>
        <w:jc w:val="both"/>
      </w:pPr>
      <w:r>
        <w:tab/>
        <w:t xml:space="preserve">4. </w:t>
      </w:r>
      <w:r w:rsidR="001D0233" w:rsidRPr="00CA3ADE">
        <w:t>Žemės ūkio funkcijų vykdymas. Valstybės dotacijų, skirtų vykdyti valstybinėms (perduotoms savivaldybėms) funkcijoms</w:t>
      </w:r>
      <w:r>
        <w:t xml:space="preserve"> (</w:t>
      </w:r>
      <w:r w:rsidR="001D0233" w:rsidRPr="00CA3ADE">
        <w:t>įsisavinimas proc.</w:t>
      </w:r>
      <w:r>
        <w:t>)</w:t>
      </w:r>
      <w:r w:rsidR="0095088A">
        <w:t>:</w:t>
      </w:r>
      <w:r>
        <w:t xml:space="preserve"> </w:t>
      </w:r>
      <w:r w:rsidR="001D0233" w:rsidRPr="00CA3ADE">
        <w:t>planuota reikšmė –</w:t>
      </w:r>
      <w:r>
        <w:t xml:space="preserve"> </w:t>
      </w:r>
      <w:r w:rsidR="001D0233" w:rsidRPr="00CA3ADE">
        <w:t>100 f</w:t>
      </w:r>
      <w:r w:rsidR="00BC387F" w:rsidRPr="00CA3ADE">
        <w:t>aktinė – 99,9</w:t>
      </w:r>
      <w:r>
        <w:t>, į</w:t>
      </w:r>
      <w:r w:rsidR="001D0233" w:rsidRPr="00CA3ADE">
        <w:t xml:space="preserve">gyvendinta </w:t>
      </w:r>
      <w:r w:rsidR="00BC387F" w:rsidRPr="00CA3ADE">
        <w:t>99,9</w:t>
      </w:r>
      <w:r w:rsidR="001D0233" w:rsidRPr="00CA3ADE">
        <w:t xml:space="preserve"> proc.</w:t>
      </w:r>
    </w:p>
    <w:p w:rsidR="00615043" w:rsidRPr="00CA3ADE" w:rsidRDefault="00CA3ADE" w:rsidP="0028039D">
      <w:pPr>
        <w:jc w:val="both"/>
      </w:pPr>
      <w:r>
        <w:tab/>
        <w:t xml:space="preserve">5. </w:t>
      </w:r>
      <w:r w:rsidR="00D97DCE" w:rsidRPr="00CA3ADE">
        <w:t>Socialinės paramos mokiniams administravimas. Valstybės dotacijų, skirtų vykdyti valstybinėms</w:t>
      </w:r>
      <w:r w:rsidR="00ED6866" w:rsidRPr="00CA3ADE">
        <w:t xml:space="preserve"> </w:t>
      </w:r>
      <w:r w:rsidR="00D97DCE" w:rsidRPr="00CA3ADE">
        <w:t>(perduotoms savivaldybėms)</w:t>
      </w:r>
      <w:r w:rsidR="00547658" w:rsidRPr="00CA3ADE">
        <w:t xml:space="preserve"> </w:t>
      </w:r>
      <w:r w:rsidR="00D97DCE" w:rsidRPr="00CA3ADE">
        <w:t>funkcijoms</w:t>
      </w:r>
      <w:r>
        <w:t xml:space="preserve"> (</w:t>
      </w:r>
      <w:r w:rsidR="00D97DCE" w:rsidRPr="00CA3ADE">
        <w:t>įsisavinimas, proc.</w:t>
      </w:r>
      <w:r>
        <w:t>)</w:t>
      </w:r>
      <w:r w:rsidR="0095088A">
        <w:t>:</w:t>
      </w:r>
      <w:r>
        <w:t xml:space="preserve"> </w:t>
      </w:r>
      <w:r w:rsidR="00D97DCE" w:rsidRPr="00CA3ADE">
        <w:t>planuota reikšmė –</w:t>
      </w:r>
      <w:r>
        <w:t xml:space="preserve"> </w:t>
      </w:r>
      <w:r w:rsidR="00D97DCE" w:rsidRPr="00CA3ADE">
        <w:t>100,0, faktinė –</w:t>
      </w:r>
      <w:r w:rsidR="00BB30CF" w:rsidRPr="00CA3ADE">
        <w:t>90,9</w:t>
      </w:r>
      <w:r>
        <w:t>, į</w:t>
      </w:r>
      <w:r w:rsidR="00D97DCE" w:rsidRPr="00CA3ADE">
        <w:t xml:space="preserve">gyvendinta </w:t>
      </w:r>
      <w:r w:rsidR="00BB30CF" w:rsidRPr="00CA3ADE">
        <w:t xml:space="preserve">90,9 </w:t>
      </w:r>
      <w:r w:rsidR="00D97DCE" w:rsidRPr="00CA3ADE">
        <w:t>proc.</w:t>
      </w:r>
      <w:r w:rsidR="00722C59" w:rsidRPr="00CA3ADE">
        <w:t>, nes mažėjo vaikų, gaunančių nemokamą maitinimą</w:t>
      </w:r>
      <w:r>
        <w:t xml:space="preserve"> (</w:t>
      </w:r>
      <w:r w:rsidR="00722C59" w:rsidRPr="00CA3ADE">
        <w:t>atitinkamai liko nepanaudotos lėšos ir administravimui</w:t>
      </w:r>
      <w:r>
        <w:t>)</w:t>
      </w:r>
      <w:r w:rsidR="00615043" w:rsidRPr="00CA3ADE">
        <w:t>.</w:t>
      </w:r>
    </w:p>
    <w:p w:rsidR="00722C59" w:rsidRPr="00CA3ADE" w:rsidRDefault="00CA3ADE" w:rsidP="0028039D">
      <w:pPr>
        <w:jc w:val="both"/>
      </w:pPr>
      <w:r>
        <w:tab/>
        <w:t xml:space="preserve">6. </w:t>
      </w:r>
      <w:r w:rsidR="00701EC0" w:rsidRPr="00CA3ADE">
        <w:t>Šalpos išmokų administravimas. Valstybės dotacijų , skirtų vykdyti valstybinėms (perduotoms savivaldybėms) funkcijoms</w:t>
      </w:r>
      <w:r>
        <w:t xml:space="preserve"> (</w:t>
      </w:r>
      <w:r w:rsidR="00701EC0" w:rsidRPr="00CA3ADE">
        <w:t>įsisavinimas proc.</w:t>
      </w:r>
      <w:r>
        <w:t>)</w:t>
      </w:r>
      <w:r w:rsidR="0095088A">
        <w:t>:</w:t>
      </w:r>
      <w:r>
        <w:t xml:space="preserve"> </w:t>
      </w:r>
      <w:r w:rsidR="00701EC0" w:rsidRPr="00CA3ADE">
        <w:t>planuot</w:t>
      </w:r>
      <w:r w:rsidR="00D018D8" w:rsidRPr="00CA3ADE">
        <w:t>a reikšmė –</w:t>
      </w:r>
      <w:r>
        <w:t xml:space="preserve"> </w:t>
      </w:r>
      <w:r w:rsidR="00D018D8" w:rsidRPr="00CA3ADE">
        <w:t>100,0, faktinė – 98,9</w:t>
      </w:r>
      <w:r>
        <w:t>, į</w:t>
      </w:r>
      <w:r w:rsidR="00701EC0" w:rsidRPr="00CA3ADE">
        <w:t>gyvendinta</w:t>
      </w:r>
      <w:r w:rsidR="00D018D8" w:rsidRPr="00CA3ADE">
        <w:t xml:space="preserve"> 98,9</w:t>
      </w:r>
      <w:r w:rsidR="00701EC0" w:rsidRPr="00CA3ADE">
        <w:t xml:space="preserve"> proc.</w:t>
      </w:r>
    </w:p>
    <w:p w:rsidR="00722C59" w:rsidRPr="00CA3ADE" w:rsidRDefault="00CA3ADE" w:rsidP="0028039D">
      <w:pPr>
        <w:jc w:val="both"/>
      </w:pPr>
      <w:r>
        <w:tab/>
        <w:t xml:space="preserve">7. </w:t>
      </w:r>
      <w:r w:rsidR="00701EC0" w:rsidRPr="00CA3ADE">
        <w:t>Išmokų vaikams administravimas. Valstybės dotacijų , skirtų vykdyti valstybinėms (perduotoms savivaldybėms) funkcijoms</w:t>
      </w:r>
      <w:r>
        <w:t xml:space="preserve"> (</w:t>
      </w:r>
      <w:r w:rsidR="00701EC0" w:rsidRPr="00CA3ADE">
        <w:t>įsisavinimas proc.</w:t>
      </w:r>
      <w:r>
        <w:t>)</w:t>
      </w:r>
      <w:r w:rsidR="0095088A">
        <w:t>:</w:t>
      </w:r>
      <w:r>
        <w:t xml:space="preserve"> </w:t>
      </w:r>
      <w:r w:rsidR="00701EC0" w:rsidRPr="00CA3ADE">
        <w:t>planuota reikšmė –</w:t>
      </w:r>
      <w:r>
        <w:t xml:space="preserve"> </w:t>
      </w:r>
      <w:r w:rsidR="00701EC0" w:rsidRPr="00CA3ADE">
        <w:t>100,0, faktinė</w:t>
      </w:r>
      <w:r w:rsidR="00545DE0" w:rsidRPr="00CA3ADE">
        <w:t xml:space="preserve"> – 89,9</w:t>
      </w:r>
      <w:r>
        <w:t>, į</w:t>
      </w:r>
      <w:r w:rsidR="00701EC0" w:rsidRPr="00CA3ADE">
        <w:t xml:space="preserve">gyvendinta </w:t>
      </w:r>
      <w:r w:rsidR="00545DE0" w:rsidRPr="00CA3ADE">
        <w:t>89,9</w:t>
      </w:r>
      <w:r w:rsidR="00701EC0" w:rsidRPr="00CA3ADE">
        <w:t xml:space="preserve"> proc.</w:t>
      </w:r>
      <w:r w:rsidR="00722C59" w:rsidRPr="00CA3ADE">
        <w:t>, dėl skirtų lėšų iš valstybės biudžeto sumažinimo.</w:t>
      </w:r>
    </w:p>
    <w:p w:rsidR="00547658" w:rsidRDefault="00CA3ADE" w:rsidP="0028039D">
      <w:pPr>
        <w:jc w:val="both"/>
        <w:rPr>
          <w:b/>
        </w:rPr>
      </w:pPr>
      <w:r>
        <w:rPr>
          <w:b/>
        </w:rPr>
        <w:tab/>
      </w:r>
      <w:r w:rsidR="00845051" w:rsidRPr="00ED6866">
        <w:rPr>
          <w:b/>
        </w:rPr>
        <w:t xml:space="preserve">Įgyvendinta virš 100 </w:t>
      </w:r>
      <w:proofErr w:type="spellStart"/>
      <w:r w:rsidR="00845051" w:rsidRPr="00ED6866">
        <w:rPr>
          <w:b/>
        </w:rPr>
        <w:t>proc</w:t>
      </w:r>
      <w:proofErr w:type="spellEnd"/>
      <w:r w:rsidR="00845051" w:rsidRPr="00ED6866">
        <w:rPr>
          <w:b/>
        </w:rPr>
        <w:t xml:space="preserve">: </w:t>
      </w:r>
    </w:p>
    <w:p w:rsidR="007251E0" w:rsidRPr="00547658" w:rsidRDefault="00D133AD" w:rsidP="0028039D">
      <w:pPr>
        <w:ind w:firstLine="1080"/>
        <w:jc w:val="both"/>
        <w:rPr>
          <w:b/>
        </w:rPr>
      </w:pPr>
      <w:r w:rsidRPr="00547658">
        <w:t>1.</w:t>
      </w:r>
      <w:r w:rsidR="00547658" w:rsidRPr="00547658">
        <w:t xml:space="preserve"> </w:t>
      </w:r>
      <w:r w:rsidR="007251E0" w:rsidRPr="00547658">
        <w:t>Savivaldybės kontrolės ir audito tarnybos darbo organizavimas. Atliktų auditų, patikrinimų skaičius</w:t>
      </w:r>
      <w:r w:rsidR="0028039D">
        <w:t>:</w:t>
      </w:r>
      <w:r w:rsidR="007251E0" w:rsidRPr="00547658">
        <w:t xml:space="preserve"> </w:t>
      </w:r>
      <w:r w:rsidR="005D3944" w:rsidRPr="00547658">
        <w:t>planuota reikšmė – 10</w:t>
      </w:r>
      <w:r w:rsidR="007251E0" w:rsidRPr="00547658">
        <w:t xml:space="preserve"> faktinė – </w:t>
      </w:r>
      <w:r w:rsidR="005D3944" w:rsidRPr="00547658">
        <w:t>1</w:t>
      </w:r>
      <w:r w:rsidR="007251E0" w:rsidRPr="00547658">
        <w:t>2.</w:t>
      </w:r>
    </w:p>
    <w:p w:rsidR="005E1654" w:rsidRPr="00547658" w:rsidRDefault="00547658" w:rsidP="0028039D">
      <w:pPr>
        <w:jc w:val="both"/>
      </w:pPr>
      <w:r>
        <w:tab/>
      </w:r>
      <w:r w:rsidR="00D133AD" w:rsidRPr="00547658">
        <w:t>2.</w:t>
      </w:r>
      <w:r>
        <w:t xml:space="preserve"> </w:t>
      </w:r>
      <w:r w:rsidR="005E1654" w:rsidRPr="00547658">
        <w:t>Paveldosaugos komisijos veiklos programa. Tvarkomų paveldosaugos objektų skaičius</w:t>
      </w:r>
      <w:r w:rsidR="0028039D">
        <w:t xml:space="preserve">: </w:t>
      </w:r>
      <w:r w:rsidR="005E1654" w:rsidRPr="00547658">
        <w:t>planuota reikšmė – 4</w:t>
      </w:r>
      <w:r w:rsidR="006376D0" w:rsidRPr="00547658">
        <w:t>,</w:t>
      </w:r>
      <w:r w:rsidR="005E1654" w:rsidRPr="00547658">
        <w:t xml:space="preserve"> faktinė – 5.</w:t>
      </w:r>
    </w:p>
    <w:p w:rsidR="00606D6E" w:rsidRPr="00547658" w:rsidRDefault="00547658" w:rsidP="0028039D">
      <w:pPr>
        <w:jc w:val="both"/>
      </w:pPr>
      <w:r>
        <w:lastRenderedPageBreak/>
        <w:tab/>
      </w:r>
      <w:r w:rsidR="00D133AD" w:rsidRPr="00547658">
        <w:t>3.</w:t>
      </w:r>
      <w:r>
        <w:t xml:space="preserve"> </w:t>
      </w:r>
      <w:r w:rsidR="005E1654" w:rsidRPr="00547658">
        <w:t>Europos ir kitų fondų projektams dalinai finansuoti. Paraiškų patenkinimo proc.</w:t>
      </w:r>
      <w:r w:rsidR="0028039D">
        <w:t>:</w:t>
      </w:r>
      <w:r w:rsidR="005E1654" w:rsidRPr="00547658">
        <w:t xml:space="preserve"> planuota reikšmė – 80, faktinė</w:t>
      </w:r>
      <w:r w:rsidR="0028039D">
        <w:t xml:space="preserve"> </w:t>
      </w:r>
      <w:r w:rsidR="0028039D" w:rsidRPr="00BA30FD">
        <w:t>–</w:t>
      </w:r>
      <w:r w:rsidR="0028039D">
        <w:t xml:space="preserve"> </w:t>
      </w:r>
      <w:r w:rsidR="005E1654" w:rsidRPr="00547658">
        <w:t>100</w:t>
      </w:r>
      <w:r w:rsidR="0028039D">
        <w:t>.</w:t>
      </w:r>
    </w:p>
    <w:p w:rsidR="006376D0" w:rsidRPr="00547658" w:rsidRDefault="00547658" w:rsidP="0028039D">
      <w:pPr>
        <w:jc w:val="both"/>
      </w:pPr>
      <w:r>
        <w:tab/>
      </w:r>
      <w:r w:rsidR="00D133AD" w:rsidRPr="00547658">
        <w:t xml:space="preserve">4. </w:t>
      </w:r>
      <w:r w:rsidR="006376D0" w:rsidRPr="00547658">
        <w:t>Palūkanos. Savivaldybės paskolų dalis bendroje biudžeto apimtyje, proc. Finansinių įsipareigojimų vykdymo savalaikiškumas proc.</w:t>
      </w:r>
      <w:r w:rsidR="0028039D">
        <w:t>:</w:t>
      </w:r>
      <w:r w:rsidR="006376D0" w:rsidRPr="00547658">
        <w:t xml:space="preserve"> sumokėta palūkanų planuota reikšmė </w:t>
      </w:r>
      <w:r w:rsidR="0028039D" w:rsidRPr="00BA30FD">
        <w:t>–</w:t>
      </w:r>
      <w:r w:rsidR="0028039D">
        <w:t xml:space="preserve"> </w:t>
      </w:r>
      <w:r w:rsidR="00392C64" w:rsidRPr="00547658">
        <w:t>30,9</w:t>
      </w:r>
      <w:r w:rsidR="006376D0" w:rsidRPr="00547658">
        <w:t xml:space="preserve"> faktinė</w:t>
      </w:r>
      <w:r w:rsidR="00392C64" w:rsidRPr="00547658">
        <w:t xml:space="preserve"> </w:t>
      </w:r>
      <w:r w:rsidR="0028039D" w:rsidRPr="00BA30FD">
        <w:t>–</w:t>
      </w:r>
      <w:r w:rsidR="0028039D">
        <w:t xml:space="preserve"> </w:t>
      </w:r>
      <w:r w:rsidR="00392C64" w:rsidRPr="00547658">
        <w:t>33,3</w:t>
      </w:r>
      <w:r w:rsidR="0028039D">
        <w:t>, į</w:t>
      </w:r>
      <w:r w:rsidR="006376D0" w:rsidRPr="00547658">
        <w:t xml:space="preserve">gyvendinta </w:t>
      </w:r>
      <w:r w:rsidR="00392C64" w:rsidRPr="00547658">
        <w:t xml:space="preserve">107,8 </w:t>
      </w:r>
      <w:r w:rsidR="006376D0" w:rsidRPr="00547658">
        <w:t>proc.</w:t>
      </w:r>
      <w:r w:rsidR="0028039D">
        <w:t xml:space="preserve"> </w:t>
      </w:r>
      <w:r w:rsidR="006376D0" w:rsidRPr="00547658">
        <w:t>(</w:t>
      </w:r>
      <w:r w:rsidR="0028039D">
        <w:t>s</w:t>
      </w:r>
      <w:r w:rsidR="006376D0" w:rsidRPr="00547658">
        <w:t>umokėta palūkanų</w:t>
      </w:r>
      <w:r w:rsidR="0095088A">
        <w:t xml:space="preserve"> (</w:t>
      </w:r>
      <w:r w:rsidR="006376D0" w:rsidRPr="00547658">
        <w:t>tūkst.</w:t>
      </w:r>
      <w:r w:rsidR="0095088A">
        <w:t xml:space="preserve"> </w:t>
      </w:r>
      <w:proofErr w:type="spellStart"/>
      <w:r w:rsidR="006376D0" w:rsidRPr="00547658">
        <w:t>Eur</w:t>
      </w:r>
      <w:proofErr w:type="spellEnd"/>
      <w:r w:rsidR="0095088A">
        <w:t xml:space="preserve">) </w:t>
      </w:r>
      <w:r w:rsidR="0095088A" w:rsidRPr="00BA30FD">
        <w:t>–</w:t>
      </w:r>
      <w:r w:rsidR="0095088A">
        <w:t xml:space="preserve"> </w:t>
      </w:r>
      <w:r w:rsidR="006376D0" w:rsidRPr="00547658">
        <w:t xml:space="preserve">140,0, faktas </w:t>
      </w:r>
      <w:r w:rsidR="0095088A" w:rsidRPr="00BA30FD">
        <w:t>–</w:t>
      </w:r>
      <w:r w:rsidR="0095088A">
        <w:t xml:space="preserve"> </w:t>
      </w:r>
      <w:r w:rsidR="006376D0" w:rsidRPr="00547658">
        <w:t>137,2 įgyvendinta 98 proc.)</w:t>
      </w:r>
      <w:r w:rsidR="0095088A">
        <w:t>.</w:t>
      </w:r>
    </w:p>
    <w:p w:rsidR="0012630C" w:rsidRPr="00ED6866" w:rsidRDefault="0012630C" w:rsidP="0028039D">
      <w:pPr>
        <w:jc w:val="both"/>
        <w:rPr>
          <w:color w:val="000000"/>
        </w:rPr>
      </w:pPr>
    </w:p>
    <w:p w:rsidR="0095088A" w:rsidRDefault="00547658" w:rsidP="0095088A">
      <w:pPr>
        <w:ind w:firstLine="660"/>
        <w:jc w:val="both"/>
        <w:rPr>
          <w:b/>
          <w:color w:val="000000"/>
        </w:rPr>
      </w:pPr>
      <w:r>
        <w:rPr>
          <w:b/>
          <w:color w:val="000000"/>
        </w:rPr>
        <w:tab/>
      </w:r>
      <w:r w:rsidR="00014BA5" w:rsidRPr="00ED6866">
        <w:rPr>
          <w:b/>
          <w:color w:val="000000"/>
        </w:rPr>
        <w:t xml:space="preserve">Įgyvendinta 100 </w:t>
      </w:r>
      <w:proofErr w:type="spellStart"/>
      <w:r w:rsidR="00014BA5" w:rsidRPr="00ED6866">
        <w:rPr>
          <w:b/>
          <w:color w:val="000000"/>
        </w:rPr>
        <w:t>proc</w:t>
      </w:r>
      <w:proofErr w:type="spellEnd"/>
      <w:r w:rsidR="00014BA5" w:rsidRPr="00ED6866">
        <w:rPr>
          <w:b/>
          <w:color w:val="000000"/>
        </w:rPr>
        <w:t xml:space="preserve">: </w:t>
      </w:r>
    </w:p>
    <w:p w:rsidR="0095088A" w:rsidRDefault="0095088A" w:rsidP="0095088A">
      <w:pPr>
        <w:ind w:firstLine="660"/>
        <w:jc w:val="both"/>
      </w:pPr>
      <w:r>
        <w:rPr>
          <w:color w:val="000000"/>
        </w:rPr>
        <w:tab/>
      </w:r>
      <w:r w:rsidRPr="0095088A">
        <w:rPr>
          <w:color w:val="000000"/>
        </w:rPr>
        <w:t>1.</w:t>
      </w:r>
      <w:r>
        <w:rPr>
          <w:b/>
          <w:color w:val="000000"/>
        </w:rPr>
        <w:t xml:space="preserve"> </w:t>
      </w:r>
      <w:r w:rsidR="00AE4085" w:rsidRPr="00ED6866">
        <w:t>Savivaldybės administracijos darbo organizavimas, administracinės naštos mažinimas. Gyventojų prašymų, neišnagrinėtų nustatytais terminais dalis</w:t>
      </w:r>
      <w:r>
        <w:t xml:space="preserve"> (</w:t>
      </w:r>
      <w:r w:rsidR="00AE4085" w:rsidRPr="00ED6866">
        <w:t>proc.</w:t>
      </w:r>
      <w:r>
        <w:t>):</w:t>
      </w:r>
      <w:r w:rsidR="00AE4085" w:rsidRPr="00ED6866">
        <w:t xml:space="preserve"> planuotos reikšmės </w:t>
      </w:r>
      <w:r w:rsidRPr="00BA30FD">
        <w:t>–</w:t>
      </w:r>
      <w:r>
        <w:t xml:space="preserve"> </w:t>
      </w:r>
      <w:r w:rsidR="00AE4085" w:rsidRPr="00ED6866">
        <w:t>20, faktinė</w:t>
      </w:r>
      <w:r>
        <w:t xml:space="preserve"> </w:t>
      </w:r>
      <w:r w:rsidRPr="00BA30FD">
        <w:t>–</w:t>
      </w:r>
      <w:r>
        <w:t xml:space="preserve"> </w:t>
      </w:r>
      <w:r w:rsidR="00AE4085" w:rsidRPr="00ED6866">
        <w:t xml:space="preserve">20, </w:t>
      </w:r>
      <w:r>
        <w:t>į</w:t>
      </w:r>
      <w:r w:rsidR="00AE4085" w:rsidRPr="00ED6866">
        <w:t>gyvendinta 100</w:t>
      </w:r>
      <w:r w:rsidR="009270D3" w:rsidRPr="00ED6866">
        <w:t>.</w:t>
      </w:r>
    </w:p>
    <w:p w:rsidR="0095088A" w:rsidRDefault="004859B4" w:rsidP="0095088A">
      <w:pPr>
        <w:ind w:firstLine="660"/>
        <w:jc w:val="both"/>
        <w:rPr>
          <w:b/>
          <w:color w:val="000000"/>
        </w:rPr>
      </w:pPr>
      <w:r>
        <w:rPr>
          <w:color w:val="000000"/>
        </w:rPr>
        <w:tab/>
      </w:r>
      <w:r w:rsidR="0095088A">
        <w:rPr>
          <w:color w:val="000000"/>
        </w:rPr>
        <w:t xml:space="preserve">2. </w:t>
      </w:r>
      <w:r w:rsidR="00F7386C" w:rsidRPr="00ED6866">
        <w:rPr>
          <w:color w:val="000000"/>
        </w:rPr>
        <w:t>Savivaldybės padalinių (seniūnijų ) darbo organizavimas</w:t>
      </w:r>
      <w:r w:rsidR="00F7386C" w:rsidRPr="00ED6866">
        <w:rPr>
          <w:b/>
          <w:color w:val="000000"/>
        </w:rPr>
        <w:t xml:space="preserve">. </w:t>
      </w:r>
      <w:r w:rsidR="00F7386C" w:rsidRPr="00ED6866">
        <w:t>Savivaldybės administracijos darbuotojų (etatų) skaičius</w:t>
      </w:r>
      <w:r>
        <w:t>:</w:t>
      </w:r>
      <w:r w:rsidR="00F7386C" w:rsidRPr="00ED6866">
        <w:t xml:space="preserve"> planuota reikšmė –</w:t>
      </w:r>
      <w:r>
        <w:t xml:space="preserve"> </w:t>
      </w:r>
      <w:r w:rsidR="00F7386C" w:rsidRPr="00ED6866">
        <w:t>87,5 faktinė –</w:t>
      </w:r>
      <w:r>
        <w:t xml:space="preserve"> </w:t>
      </w:r>
      <w:r w:rsidR="00F7386C" w:rsidRPr="00ED6866">
        <w:t>87,5</w:t>
      </w:r>
      <w:r>
        <w:t>, į</w:t>
      </w:r>
      <w:r w:rsidR="00F7386C" w:rsidRPr="00ED6866">
        <w:t xml:space="preserve">gyvendinta </w:t>
      </w:r>
      <w:r w:rsidR="005107EA" w:rsidRPr="00ED6866">
        <w:rPr>
          <w:color w:val="000000"/>
        </w:rPr>
        <w:t>100 proc.</w:t>
      </w:r>
    </w:p>
    <w:p w:rsidR="0095088A" w:rsidRDefault="004859B4" w:rsidP="0095088A">
      <w:pPr>
        <w:ind w:firstLine="660"/>
        <w:jc w:val="both"/>
        <w:rPr>
          <w:b/>
          <w:color w:val="000000"/>
        </w:rPr>
      </w:pPr>
      <w:r>
        <w:rPr>
          <w:color w:val="000000"/>
        </w:rPr>
        <w:tab/>
      </w:r>
      <w:r w:rsidR="0095088A">
        <w:rPr>
          <w:color w:val="000000"/>
        </w:rPr>
        <w:t xml:space="preserve">3. </w:t>
      </w:r>
      <w:r w:rsidR="00F067BD" w:rsidRPr="00ED6866">
        <w:rPr>
          <w:color w:val="000000"/>
        </w:rPr>
        <w:t>Gyventojų registro tvarkymo ir duomenų valstybės registrui teikimas. Valstybės dotacijų, skirtų vykdyti valstybinėms (perduotoms savivaldybėms) funkcijoms, įsisavinimas</w:t>
      </w:r>
      <w:r>
        <w:rPr>
          <w:color w:val="000000"/>
        </w:rPr>
        <w:t xml:space="preserve"> (</w:t>
      </w:r>
      <w:r w:rsidR="00F067BD" w:rsidRPr="00ED6866">
        <w:rPr>
          <w:color w:val="000000"/>
        </w:rPr>
        <w:t>proc.</w:t>
      </w:r>
      <w:r>
        <w:rPr>
          <w:color w:val="000000"/>
        </w:rPr>
        <w:t>):</w:t>
      </w:r>
      <w:r w:rsidR="00F067BD" w:rsidRPr="00ED6866">
        <w:t xml:space="preserve"> planuot</w:t>
      </w:r>
      <w:r w:rsidR="00884DC0" w:rsidRPr="00ED6866">
        <w:t>a reikšmė –</w:t>
      </w:r>
      <w:r>
        <w:t xml:space="preserve"> </w:t>
      </w:r>
      <w:r w:rsidR="00884DC0" w:rsidRPr="00ED6866">
        <w:t>100,0, faktinė – 100</w:t>
      </w:r>
      <w:r w:rsidR="00F067BD" w:rsidRPr="00ED6866">
        <w:rPr>
          <w:color w:val="000000"/>
        </w:rPr>
        <w:t>.</w:t>
      </w:r>
    </w:p>
    <w:p w:rsidR="0095088A" w:rsidRDefault="004859B4" w:rsidP="0095088A">
      <w:pPr>
        <w:ind w:firstLine="660"/>
        <w:jc w:val="both"/>
        <w:rPr>
          <w:b/>
          <w:color w:val="000000"/>
        </w:rPr>
      </w:pPr>
      <w:r>
        <w:rPr>
          <w:color w:val="000000"/>
        </w:rPr>
        <w:tab/>
      </w:r>
      <w:r w:rsidR="0095088A">
        <w:rPr>
          <w:color w:val="000000"/>
        </w:rPr>
        <w:t xml:space="preserve">4. </w:t>
      </w:r>
      <w:r w:rsidR="00F067BD" w:rsidRPr="00ED6866">
        <w:rPr>
          <w:color w:val="000000"/>
        </w:rPr>
        <w:t>Archyvų dokumentų tvarkymas. Valstybės dotacijų, skirtų vykdyti valstybinėms (perduotoms savivaldybėms) funkcijoms, įsisavinimas</w:t>
      </w:r>
      <w:r>
        <w:rPr>
          <w:color w:val="000000"/>
        </w:rPr>
        <w:t xml:space="preserve"> (</w:t>
      </w:r>
      <w:r w:rsidR="00F067BD" w:rsidRPr="00ED6866">
        <w:rPr>
          <w:color w:val="000000"/>
        </w:rPr>
        <w:t>proc.</w:t>
      </w:r>
      <w:r>
        <w:rPr>
          <w:color w:val="000000"/>
        </w:rPr>
        <w:t>):</w:t>
      </w:r>
      <w:r w:rsidR="00F067BD" w:rsidRPr="00ED6866">
        <w:t xml:space="preserve"> planuota reikšmė –</w:t>
      </w:r>
      <w:r>
        <w:t xml:space="preserve"> </w:t>
      </w:r>
      <w:r w:rsidR="00F067BD" w:rsidRPr="00ED6866">
        <w:t xml:space="preserve">100,0, faktinė – 100. </w:t>
      </w:r>
      <w:r w:rsidR="005E1654" w:rsidRPr="00ED6866">
        <w:t xml:space="preserve">( </w:t>
      </w:r>
      <w:r w:rsidR="005E1654" w:rsidRPr="00ED6866">
        <w:rPr>
          <w:color w:val="0070C0"/>
        </w:rPr>
        <w:t>išduotų archyvų pažymų skaičius</w:t>
      </w:r>
      <w:r>
        <w:rPr>
          <w:color w:val="0070C0"/>
        </w:rPr>
        <w:t>:</w:t>
      </w:r>
      <w:r w:rsidR="005E1654" w:rsidRPr="00ED6866">
        <w:rPr>
          <w:color w:val="0070C0"/>
        </w:rPr>
        <w:t xml:space="preserve"> planuota</w:t>
      </w:r>
      <w:r>
        <w:rPr>
          <w:color w:val="0070C0"/>
        </w:rPr>
        <w:t xml:space="preserve"> </w:t>
      </w:r>
      <w:r w:rsidR="005E1654" w:rsidRPr="00ED6866">
        <w:rPr>
          <w:color w:val="0070C0"/>
        </w:rPr>
        <w:t xml:space="preserve">1000, faktas </w:t>
      </w:r>
      <w:r w:rsidRPr="00BA30FD">
        <w:t>–</w:t>
      </w:r>
      <w:r>
        <w:t xml:space="preserve"> </w:t>
      </w:r>
      <w:r w:rsidR="005E1654" w:rsidRPr="00ED6866">
        <w:rPr>
          <w:color w:val="0070C0"/>
        </w:rPr>
        <w:t xml:space="preserve">883, </w:t>
      </w:r>
      <w:r w:rsidR="00255625" w:rsidRPr="00ED6866">
        <w:rPr>
          <w:color w:val="0070C0"/>
        </w:rPr>
        <w:t>įgyvendinta</w:t>
      </w:r>
      <w:r w:rsidR="005E1654" w:rsidRPr="00ED6866">
        <w:rPr>
          <w:color w:val="0070C0"/>
        </w:rPr>
        <w:t xml:space="preserve"> 88,3 proc.)</w:t>
      </w:r>
      <w:r>
        <w:rPr>
          <w:color w:val="0070C0"/>
        </w:rPr>
        <w:t>.</w:t>
      </w:r>
    </w:p>
    <w:p w:rsidR="0095088A" w:rsidRDefault="004859B4" w:rsidP="0095088A">
      <w:pPr>
        <w:ind w:firstLine="660"/>
        <w:jc w:val="both"/>
        <w:rPr>
          <w:b/>
          <w:color w:val="000000"/>
        </w:rPr>
      </w:pPr>
      <w:r>
        <w:rPr>
          <w:color w:val="000000"/>
        </w:rPr>
        <w:tab/>
      </w:r>
      <w:r w:rsidR="0095088A">
        <w:rPr>
          <w:color w:val="000000"/>
        </w:rPr>
        <w:t xml:space="preserve">5. </w:t>
      </w:r>
      <w:r w:rsidR="00F067BD" w:rsidRPr="00ED6866">
        <w:rPr>
          <w:color w:val="000000"/>
        </w:rPr>
        <w:t>Duomenų teikimas  valstybinės suteiktos pagalbos suteikimo registrui. Valstybės dotacijų, skirtų vykdyti valstybinėms (perduotoms savivaldybėms) funkcijoms, įsisavinimas</w:t>
      </w:r>
      <w:r>
        <w:rPr>
          <w:color w:val="000000"/>
        </w:rPr>
        <w:t xml:space="preserve"> (</w:t>
      </w:r>
      <w:r w:rsidR="00F067BD" w:rsidRPr="00ED6866">
        <w:rPr>
          <w:color w:val="000000"/>
        </w:rPr>
        <w:t>proc.</w:t>
      </w:r>
      <w:r>
        <w:rPr>
          <w:color w:val="000000"/>
        </w:rPr>
        <w:t>):</w:t>
      </w:r>
      <w:r w:rsidR="00F067BD" w:rsidRPr="00ED6866">
        <w:t xml:space="preserve"> planuota reikšmė –</w:t>
      </w:r>
      <w:r>
        <w:t xml:space="preserve"> </w:t>
      </w:r>
      <w:r w:rsidR="00F067BD" w:rsidRPr="00ED6866">
        <w:t>100,0, faktinė – 100.</w:t>
      </w:r>
    </w:p>
    <w:p w:rsidR="0095088A" w:rsidRDefault="004859B4" w:rsidP="0095088A">
      <w:pPr>
        <w:ind w:firstLine="660"/>
        <w:jc w:val="both"/>
        <w:rPr>
          <w:b/>
          <w:color w:val="000000"/>
        </w:rPr>
      </w:pPr>
      <w:r>
        <w:rPr>
          <w:color w:val="000000"/>
        </w:rPr>
        <w:tab/>
      </w:r>
      <w:r w:rsidR="0095088A">
        <w:rPr>
          <w:color w:val="000000"/>
        </w:rPr>
        <w:t xml:space="preserve">6. </w:t>
      </w:r>
      <w:r w:rsidR="00F067BD" w:rsidRPr="00ED6866">
        <w:rPr>
          <w:color w:val="000000"/>
        </w:rPr>
        <w:t>Vaikų ir jaunimo teisių apsauga. Valstybės dotacijų, skirtų vykdyti valstybinėms (perduotoms savivaldybėms) funkcijoms, įsisavinimas</w:t>
      </w:r>
      <w:r>
        <w:rPr>
          <w:color w:val="000000"/>
        </w:rPr>
        <w:t xml:space="preserve"> (</w:t>
      </w:r>
      <w:r w:rsidR="00F067BD" w:rsidRPr="00ED6866">
        <w:rPr>
          <w:color w:val="000000"/>
        </w:rPr>
        <w:t>proc.</w:t>
      </w:r>
      <w:r>
        <w:rPr>
          <w:color w:val="000000"/>
        </w:rPr>
        <w:t>):</w:t>
      </w:r>
      <w:r w:rsidR="00F067BD" w:rsidRPr="00ED6866">
        <w:t xml:space="preserve"> planuota reikšmė –</w:t>
      </w:r>
      <w:r>
        <w:t xml:space="preserve"> </w:t>
      </w:r>
      <w:r w:rsidR="00F067BD" w:rsidRPr="00ED6866">
        <w:t xml:space="preserve">100,0, faktinė – 100. </w:t>
      </w:r>
    </w:p>
    <w:p w:rsidR="0095088A" w:rsidRDefault="004859B4" w:rsidP="0095088A">
      <w:pPr>
        <w:ind w:firstLine="660"/>
        <w:jc w:val="both"/>
        <w:rPr>
          <w:b/>
          <w:color w:val="000000"/>
        </w:rPr>
      </w:pPr>
      <w:r>
        <w:rPr>
          <w:b/>
          <w:color w:val="000000"/>
        </w:rPr>
        <w:tab/>
      </w:r>
      <w:r w:rsidR="0095088A">
        <w:rPr>
          <w:b/>
          <w:color w:val="000000"/>
        </w:rPr>
        <w:t xml:space="preserve">7. </w:t>
      </w:r>
      <w:r w:rsidR="002325A3" w:rsidRPr="00ED6866">
        <w:t>Valstybinės kalbos vartojimo ir taisyklingumo kontrolė.</w:t>
      </w:r>
      <w:r w:rsidR="00F7386C" w:rsidRPr="00ED6866">
        <w:t xml:space="preserve"> Valstybės dotacijų, skirtų vykdyti valstybinėms (perduotoms savivaldybėms) funkcijoms, įsisavinimas</w:t>
      </w:r>
      <w:r>
        <w:t xml:space="preserve"> (</w:t>
      </w:r>
      <w:r w:rsidR="00F7386C" w:rsidRPr="00ED6866">
        <w:t>proc.</w:t>
      </w:r>
      <w:r>
        <w:t>):</w:t>
      </w:r>
      <w:r w:rsidR="002325A3" w:rsidRPr="00ED6866">
        <w:t xml:space="preserve"> </w:t>
      </w:r>
      <w:r w:rsidR="00F7386C" w:rsidRPr="00ED6866">
        <w:t>planuota reikšmė –</w:t>
      </w:r>
      <w:r>
        <w:t xml:space="preserve"> </w:t>
      </w:r>
      <w:r w:rsidR="00F7386C" w:rsidRPr="00ED6866">
        <w:t>100,0, faktinė – 1</w:t>
      </w:r>
      <w:r w:rsidR="001D2047" w:rsidRPr="00ED6866">
        <w:t xml:space="preserve">00. </w:t>
      </w:r>
    </w:p>
    <w:p w:rsidR="0095088A" w:rsidRDefault="004859B4" w:rsidP="0095088A">
      <w:pPr>
        <w:ind w:firstLine="660"/>
        <w:jc w:val="both"/>
        <w:rPr>
          <w:color w:val="0070C0"/>
        </w:rPr>
      </w:pPr>
      <w:r>
        <w:rPr>
          <w:color w:val="000000"/>
        </w:rPr>
        <w:tab/>
      </w:r>
      <w:r w:rsidR="0095088A" w:rsidRPr="0095088A">
        <w:rPr>
          <w:color w:val="000000"/>
        </w:rPr>
        <w:t>8.</w:t>
      </w:r>
      <w:r w:rsidR="0095088A">
        <w:rPr>
          <w:b/>
          <w:color w:val="000000"/>
        </w:rPr>
        <w:t xml:space="preserve"> </w:t>
      </w:r>
      <w:r w:rsidR="002325A3" w:rsidRPr="00ED6866">
        <w:t>Civilinės būklės aktų registravimas</w:t>
      </w:r>
      <w:r w:rsidR="000911D2" w:rsidRPr="00ED6866">
        <w:t>.</w:t>
      </w:r>
      <w:r w:rsidR="000911D2" w:rsidRPr="00ED6866">
        <w:rPr>
          <w:color w:val="000000"/>
        </w:rPr>
        <w:t xml:space="preserve"> Valstybės dotacijų, skirtų vykdyti valstybinėms (perduotoms savivaldybėms) funkcijoms, įsisavinimas</w:t>
      </w:r>
      <w:r>
        <w:rPr>
          <w:color w:val="000000"/>
        </w:rPr>
        <w:t xml:space="preserve"> (</w:t>
      </w:r>
      <w:r w:rsidR="000911D2" w:rsidRPr="00ED6866">
        <w:rPr>
          <w:color w:val="000000"/>
        </w:rPr>
        <w:t xml:space="preserve"> proc.</w:t>
      </w:r>
      <w:r>
        <w:rPr>
          <w:color w:val="000000"/>
        </w:rPr>
        <w:t>):</w:t>
      </w:r>
      <w:r w:rsidR="000911D2" w:rsidRPr="00ED6866">
        <w:t xml:space="preserve"> planuota reikšmė –</w:t>
      </w:r>
      <w:r>
        <w:t xml:space="preserve"> </w:t>
      </w:r>
      <w:r w:rsidR="000911D2" w:rsidRPr="00ED6866">
        <w:t>100,0, faktinė – 100</w:t>
      </w:r>
      <w:r>
        <w:t xml:space="preserve"> </w:t>
      </w:r>
      <w:r w:rsidR="009270D3" w:rsidRPr="00ED6866">
        <w:t>(</w:t>
      </w:r>
      <w:r>
        <w:t>į</w:t>
      </w:r>
      <w:r w:rsidR="009270D3" w:rsidRPr="00ED6866">
        <w:rPr>
          <w:color w:val="0070C0"/>
        </w:rPr>
        <w:t>registruotų civilinės būklės aktų skaičius</w:t>
      </w:r>
      <w:r>
        <w:rPr>
          <w:color w:val="0070C0"/>
        </w:rPr>
        <w:t>:</w:t>
      </w:r>
      <w:r w:rsidR="00736F8C" w:rsidRPr="00ED6866">
        <w:rPr>
          <w:color w:val="0070C0"/>
        </w:rPr>
        <w:t xml:space="preserve"> planuota 1400, faktas</w:t>
      </w:r>
      <w:r>
        <w:rPr>
          <w:color w:val="0070C0"/>
        </w:rPr>
        <w:t xml:space="preserve"> </w:t>
      </w:r>
      <w:r w:rsidRPr="00BA30FD">
        <w:t>–</w:t>
      </w:r>
      <w:r>
        <w:t xml:space="preserve"> </w:t>
      </w:r>
      <w:r w:rsidR="00736F8C" w:rsidRPr="00ED6866">
        <w:rPr>
          <w:color w:val="0070C0"/>
        </w:rPr>
        <w:t>1186, įgyvendinta 85 proc.</w:t>
      </w:r>
      <w:r>
        <w:rPr>
          <w:color w:val="0070C0"/>
        </w:rPr>
        <w:t>).</w:t>
      </w:r>
    </w:p>
    <w:p w:rsidR="0095088A" w:rsidRDefault="004859B4" w:rsidP="0095088A">
      <w:pPr>
        <w:ind w:firstLine="660"/>
        <w:jc w:val="both"/>
        <w:rPr>
          <w:b/>
          <w:color w:val="000000"/>
        </w:rPr>
      </w:pPr>
      <w:r>
        <w:rPr>
          <w:color w:val="0070C0"/>
        </w:rPr>
        <w:tab/>
      </w:r>
      <w:r w:rsidR="0095088A">
        <w:rPr>
          <w:color w:val="0070C0"/>
        </w:rPr>
        <w:t xml:space="preserve">9. </w:t>
      </w:r>
      <w:r w:rsidR="00F7386C" w:rsidRPr="00ED6866">
        <w:t>Valstybinės žemės ir kito valstybinio turto valdymas ir disponavimas patikėjimo teise. Valstybės dotacijų, skirtų vykdyti valstybinėms (perduotoms savivaldybėms) funkcijoms, įsisavinimas</w:t>
      </w:r>
      <w:r>
        <w:t xml:space="preserve"> (</w:t>
      </w:r>
      <w:r w:rsidR="00F7386C" w:rsidRPr="00ED6866">
        <w:t>proc.</w:t>
      </w:r>
      <w:r>
        <w:t>):</w:t>
      </w:r>
      <w:r w:rsidR="00F7386C" w:rsidRPr="00ED6866">
        <w:t xml:space="preserve"> planuota reikšmė –</w:t>
      </w:r>
      <w:r>
        <w:t xml:space="preserve"> </w:t>
      </w:r>
      <w:r w:rsidR="00F7386C" w:rsidRPr="00ED6866">
        <w:t>100,0, fakt</w:t>
      </w:r>
      <w:r w:rsidR="001D2047" w:rsidRPr="00ED6866">
        <w:t xml:space="preserve">inė – 100. </w:t>
      </w:r>
    </w:p>
    <w:p w:rsidR="0095088A" w:rsidRDefault="004859B4" w:rsidP="0095088A">
      <w:pPr>
        <w:ind w:firstLine="660"/>
        <w:jc w:val="both"/>
        <w:rPr>
          <w:b/>
          <w:color w:val="000000"/>
        </w:rPr>
      </w:pPr>
      <w:r>
        <w:rPr>
          <w:color w:val="000000"/>
        </w:rPr>
        <w:tab/>
      </w:r>
      <w:r w:rsidR="0095088A" w:rsidRPr="0095088A">
        <w:rPr>
          <w:color w:val="000000"/>
        </w:rPr>
        <w:t>10.</w:t>
      </w:r>
      <w:r w:rsidR="0095088A">
        <w:rPr>
          <w:b/>
          <w:color w:val="000000"/>
        </w:rPr>
        <w:t xml:space="preserve"> </w:t>
      </w:r>
      <w:r w:rsidR="000911D2" w:rsidRPr="00ED6866">
        <w:t>Gyvenamosios vietos deklaravimas.</w:t>
      </w:r>
      <w:r w:rsidR="00800D18" w:rsidRPr="00ED6866">
        <w:rPr>
          <w:color w:val="000000"/>
        </w:rPr>
        <w:t xml:space="preserve"> Valstybės dotacijų, skirtų vykdyti valstybinėms (perduotoms savivaldybėms) funkcijoms, įsisavinimas</w:t>
      </w:r>
      <w:r>
        <w:rPr>
          <w:color w:val="000000"/>
        </w:rPr>
        <w:t xml:space="preserve"> (</w:t>
      </w:r>
      <w:r w:rsidR="00800D18" w:rsidRPr="00ED6866">
        <w:rPr>
          <w:color w:val="000000"/>
        </w:rPr>
        <w:t>proc.</w:t>
      </w:r>
      <w:r>
        <w:rPr>
          <w:color w:val="000000"/>
        </w:rPr>
        <w:t>):</w:t>
      </w:r>
      <w:r w:rsidR="00800D18" w:rsidRPr="00ED6866">
        <w:t xml:space="preserve"> planuota reikšmė –</w:t>
      </w:r>
      <w:r>
        <w:t xml:space="preserve"> </w:t>
      </w:r>
      <w:r w:rsidR="00800D18" w:rsidRPr="00ED6866">
        <w:t xml:space="preserve">100,0, faktinė – 100 </w:t>
      </w:r>
      <w:r w:rsidR="00E5499F" w:rsidRPr="00ED6866">
        <w:t>(</w:t>
      </w:r>
      <w:r>
        <w:t>a</w:t>
      </w:r>
      <w:r w:rsidR="00E5499F" w:rsidRPr="00ED6866">
        <w:rPr>
          <w:color w:val="0070C0"/>
        </w:rPr>
        <w:t>ptarnautų asmenų skaičius gyvenamosios vietos deklaravimo klausimais</w:t>
      </w:r>
      <w:r>
        <w:rPr>
          <w:color w:val="0070C0"/>
        </w:rPr>
        <w:t>:</w:t>
      </w:r>
      <w:r w:rsidR="00E5499F" w:rsidRPr="00ED6866">
        <w:rPr>
          <w:color w:val="0070C0"/>
        </w:rPr>
        <w:t xml:space="preserve"> planuota reikšmė</w:t>
      </w:r>
      <w:r>
        <w:rPr>
          <w:color w:val="0070C0"/>
        </w:rPr>
        <w:t xml:space="preserve"> </w:t>
      </w:r>
      <w:r w:rsidRPr="00BA30FD">
        <w:t>–</w:t>
      </w:r>
      <w:r>
        <w:t xml:space="preserve"> </w:t>
      </w:r>
      <w:r w:rsidR="00E5499F" w:rsidRPr="00ED6866">
        <w:rPr>
          <w:color w:val="0070C0"/>
        </w:rPr>
        <w:t>4100, faktas</w:t>
      </w:r>
      <w:r>
        <w:rPr>
          <w:color w:val="0070C0"/>
        </w:rPr>
        <w:t xml:space="preserve"> </w:t>
      </w:r>
      <w:r w:rsidRPr="00BA30FD">
        <w:t>–</w:t>
      </w:r>
      <w:r>
        <w:t xml:space="preserve"> </w:t>
      </w:r>
      <w:r w:rsidR="00E5499F" w:rsidRPr="00ED6866">
        <w:rPr>
          <w:color w:val="0070C0"/>
        </w:rPr>
        <w:t>5270, įgyvendinta 128,5 proc.)</w:t>
      </w:r>
      <w:r>
        <w:rPr>
          <w:color w:val="0070C0"/>
        </w:rPr>
        <w:t>.</w:t>
      </w:r>
    </w:p>
    <w:p w:rsidR="0095088A" w:rsidRDefault="004859B4" w:rsidP="0095088A">
      <w:pPr>
        <w:ind w:firstLine="660"/>
        <w:jc w:val="both"/>
        <w:rPr>
          <w:b/>
          <w:color w:val="000000"/>
        </w:rPr>
      </w:pPr>
      <w:r>
        <w:rPr>
          <w:b/>
          <w:color w:val="000000"/>
        </w:rPr>
        <w:tab/>
      </w:r>
      <w:r w:rsidR="0095088A" w:rsidRPr="004859B4">
        <w:rPr>
          <w:color w:val="000000"/>
        </w:rPr>
        <w:t>11</w:t>
      </w:r>
      <w:r w:rsidR="0095088A">
        <w:rPr>
          <w:b/>
          <w:color w:val="000000"/>
        </w:rPr>
        <w:t xml:space="preserve">. </w:t>
      </w:r>
      <w:r w:rsidR="000911D2" w:rsidRPr="00ED6866">
        <w:t>Pirminė teisinė pagalba.</w:t>
      </w:r>
      <w:r w:rsidR="00800D18" w:rsidRPr="00ED6866">
        <w:rPr>
          <w:color w:val="000000"/>
        </w:rPr>
        <w:t xml:space="preserve"> Valstybės dotacijų, skirtų vykdyti valstybinėms (perduotoms savivaldybėms) funkcijoms, įsisavinimas</w:t>
      </w:r>
      <w:r>
        <w:rPr>
          <w:color w:val="000000"/>
        </w:rPr>
        <w:t xml:space="preserve"> (</w:t>
      </w:r>
      <w:r w:rsidR="00800D18" w:rsidRPr="00ED6866">
        <w:rPr>
          <w:color w:val="000000"/>
        </w:rPr>
        <w:t>proc.</w:t>
      </w:r>
      <w:r>
        <w:rPr>
          <w:color w:val="000000"/>
        </w:rPr>
        <w:t>):</w:t>
      </w:r>
      <w:r w:rsidR="00800D18" w:rsidRPr="00ED6866">
        <w:t xml:space="preserve"> planuota reikšmė –</w:t>
      </w:r>
      <w:r>
        <w:t xml:space="preserve"> </w:t>
      </w:r>
      <w:r w:rsidR="00800D18" w:rsidRPr="00ED6866">
        <w:t>100,0, faktinė – 100</w:t>
      </w:r>
      <w:r w:rsidR="00800D18" w:rsidRPr="00ED6866">
        <w:rPr>
          <w:color w:val="0070C0"/>
        </w:rPr>
        <w:t>.</w:t>
      </w:r>
      <w:r w:rsidR="005A2377" w:rsidRPr="00ED6866">
        <w:rPr>
          <w:color w:val="0070C0"/>
        </w:rPr>
        <w:t>( suteiktų pirminės teisinės pagalbos konsultacijų planuota reikšmė</w:t>
      </w:r>
      <w:r>
        <w:rPr>
          <w:color w:val="0070C0"/>
        </w:rPr>
        <w:t xml:space="preserve"> </w:t>
      </w:r>
      <w:r w:rsidRPr="00BA30FD">
        <w:t>–</w:t>
      </w:r>
      <w:r>
        <w:t xml:space="preserve"> </w:t>
      </w:r>
      <w:r w:rsidR="00B91E02" w:rsidRPr="00ED6866">
        <w:rPr>
          <w:color w:val="0070C0"/>
        </w:rPr>
        <w:t>1080, faktas</w:t>
      </w:r>
      <w:r>
        <w:rPr>
          <w:color w:val="0070C0"/>
        </w:rPr>
        <w:t xml:space="preserve"> </w:t>
      </w:r>
      <w:r w:rsidRPr="00BA30FD">
        <w:t>–</w:t>
      </w:r>
      <w:r>
        <w:t xml:space="preserve"> </w:t>
      </w:r>
      <w:r w:rsidR="00B91E02" w:rsidRPr="00ED6866">
        <w:rPr>
          <w:color w:val="0070C0"/>
        </w:rPr>
        <w:t>793, įgyvendinta 73,4 proc.)</w:t>
      </w:r>
      <w:r>
        <w:rPr>
          <w:color w:val="0070C0"/>
        </w:rPr>
        <w:t>.</w:t>
      </w:r>
    </w:p>
    <w:p w:rsidR="0095088A" w:rsidRDefault="004859B4" w:rsidP="0095088A">
      <w:pPr>
        <w:ind w:firstLine="660"/>
        <w:jc w:val="both"/>
        <w:rPr>
          <w:b/>
          <w:color w:val="000000"/>
        </w:rPr>
      </w:pPr>
      <w:r>
        <w:rPr>
          <w:color w:val="000000"/>
        </w:rPr>
        <w:tab/>
      </w:r>
      <w:r w:rsidR="0095088A" w:rsidRPr="004859B4">
        <w:rPr>
          <w:color w:val="000000"/>
        </w:rPr>
        <w:t>12</w:t>
      </w:r>
      <w:r w:rsidR="0095088A">
        <w:rPr>
          <w:b/>
          <w:color w:val="000000"/>
        </w:rPr>
        <w:t xml:space="preserve">. </w:t>
      </w:r>
      <w:r w:rsidR="000911D2" w:rsidRPr="00ED6866">
        <w:t>Darbo rinkos politikos rengimas ir įgyvendinimas.</w:t>
      </w:r>
      <w:r w:rsidR="00800D18" w:rsidRPr="00ED6866">
        <w:rPr>
          <w:color w:val="000000"/>
        </w:rPr>
        <w:t xml:space="preserve"> Valstybės dotacijų, skirtų vykdyti valstybinėms (perduotoms savivaldybėms) funkcijoms, įsisavinimas</w:t>
      </w:r>
      <w:r>
        <w:rPr>
          <w:color w:val="000000"/>
        </w:rPr>
        <w:t xml:space="preserve"> (</w:t>
      </w:r>
      <w:r w:rsidR="00800D18" w:rsidRPr="00ED6866">
        <w:rPr>
          <w:color w:val="000000"/>
        </w:rPr>
        <w:t>proc.</w:t>
      </w:r>
      <w:r>
        <w:rPr>
          <w:color w:val="000000"/>
        </w:rPr>
        <w:t>):</w:t>
      </w:r>
      <w:r w:rsidR="00800D18" w:rsidRPr="00ED6866">
        <w:t xml:space="preserve"> planuota reikšmė –</w:t>
      </w:r>
      <w:r>
        <w:t xml:space="preserve"> </w:t>
      </w:r>
      <w:r w:rsidR="00800D18" w:rsidRPr="00ED6866">
        <w:t xml:space="preserve">100,0, faktinė – 100. </w:t>
      </w:r>
    </w:p>
    <w:p w:rsidR="0095088A" w:rsidRDefault="004859B4" w:rsidP="0095088A">
      <w:pPr>
        <w:ind w:firstLine="660"/>
        <w:jc w:val="both"/>
        <w:rPr>
          <w:b/>
          <w:color w:val="000000"/>
        </w:rPr>
      </w:pPr>
      <w:r>
        <w:rPr>
          <w:color w:val="000000"/>
        </w:rPr>
        <w:tab/>
      </w:r>
      <w:r w:rsidR="0095088A" w:rsidRPr="004859B4">
        <w:rPr>
          <w:color w:val="000000"/>
        </w:rPr>
        <w:t>13</w:t>
      </w:r>
      <w:r w:rsidR="0095088A">
        <w:rPr>
          <w:b/>
          <w:color w:val="000000"/>
        </w:rPr>
        <w:t xml:space="preserve">. </w:t>
      </w:r>
      <w:r w:rsidR="00F7386C" w:rsidRPr="00ED6866">
        <w:t>Sociali</w:t>
      </w:r>
      <w:r w:rsidR="00291C64" w:rsidRPr="00ED6866">
        <w:t>ų išmokų skaičiavimo ir mokėjimo administravimas</w:t>
      </w:r>
      <w:r w:rsidR="00F7386C" w:rsidRPr="00ED6866">
        <w:t>. Valstybės dotacijų, skirtų vykdyti valstybinėms (perduotoms savivaldybėms) funkcijoms, įsisavinimas</w:t>
      </w:r>
      <w:r>
        <w:t xml:space="preserve"> (</w:t>
      </w:r>
      <w:r w:rsidR="00F7386C" w:rsidRPr="00ED6866">
        <w:t>proc.</w:t>
      </w:r>
      <w:r>
        <w:t>):</w:t>
      </w:r>
      <w:r w:rsidR="00F7386C" w:rsidRPr="00ED6866">
        <w:t xml:space="preserve"> planuota </w:t>
      </w:r>
      <w:r w:rsidR="001D2047" w:rsidRPr="00ED6866">
        <w:t>reikšmė –</w:t>
      </w:r>
      <w:r>
        <w:t xml:space="preserve"> </w:t>
      </w:r>
      <w:r w:rsidR="001D2047" w:rsidRPr="00ED6866">
        <w:t xml:space="preserve">100,0, faktinė – 100. </w:t>
      </w:r>
    </w:p>
    <w:p w:rsidR="0095088A" w:rsidRDefault="004859B4" w:rsidP="0095088A">
      <w:pPr>
        <w:ind w:firstLine="660"/>
        <w:jc w:val="both"/>
        <w:rPr>
          <w:b/>
          <w:color w:val="000000"/>
        </w:rPr>
      </w:pPr>
      <w:r>
        <w:rPr>
          <w:color w:val="000000"/>
        </w:rPr>
        <w:tab/>
      </w:r>
      <w:r w:rsidR="0095088A" w:rsidRPr="004859B4">
        <w:rPr>
          <w:color w:val="000000"/>
        </w:rPr>
        <w:t>14</w:t>
      </w:r>
      <w:r w:rsidR="0095088A">
        <w:rPr>
          <w:b/>
          <w:color w:val="000000"/>
        </w:rPr>
        <w:t xml:space="preserve">. </w:t>
      </w:r>
      <w:r w:rsidR="00F7386C" w:rsidRPr="00ED6866">
        <w:t>Priešgaisrinės tarnybos veiklos organizavimas.</w:t>
      </w:r>
      <w:r w:rsidR="00F7386C" w:rsidRPr="00ED6866">
        <w:rPr>
          <w:color w:val="000000"/>
        </w:rPr>
        <w:t xml:space="preserve"> Valstybės dotacijų, skirtų vykdyti valstybinėms (perduotoms savivaldybėms) funkcijoms, įsisavinimas</w:t>
      </w:r>
      <w:r>
        <w:rPr>
          <w:color w:val="000000"/>
        </w:rPr>
        <w:t xml:space="preserve"> (</w:t>
      </w:r>
      <w:r w:rsidR="00F7386C" w:rsidRPr="00ED6866">
        <w:rPr>
          <w:color w:val="000000"/>
        </w:rPr>
        <w:t>proc</w:t>
      </w:r>
      <w:r>
        <w:rPr>
          <w:color w:val="000000"/>
        </w:rPr>
        <w:t>.):</w:t>
      </w:r>
      <w:r w:rsidR="00F7386C" w:rsidRPr="00ED6866">
        <w:t xml:space="preserve"> planuota </w:t>
      </w:r>
      <w:r w:rsidR="001D2047" w:rsidRPr="00ED6866">
        <w:t>reikšmė –</w:t>
      </w:r>
      <w:r>
        <w:t xml:space="preserve"> </w:t>
      </w:r>
      <w:r w:rsidR="001D2047" w:rsidRPr="00ED6866">
        <w:t>100,0, faktinė – 100.</w:t>
      </w:r>
    </w:p>
    <w:p w:rsidR="000C6BC2" w:rsidRPr="0095088A" w:rsidRDefault="004859B4" w:rsidP="0095088A">
      <w:pPr>
        <w:ind w:firstLine="660"/>
        <w:jc w:val="both"/>
        <w:rPr>
          <w:b/>
          <w:color w:val="000000"/>
        </w:rPr>
      </w:pPr>
      <w:r>
        <w:rPr>
          <w:color w:val="000000"/>
        </w:rPr>
        <w:lastRenderedPageBreak/>
        <w:tab/>
      </w:r>
      <w:r w:rsidR="0095088A" w:rsidRPr="004859B4">
        <w:rPr>
          <w:color w:val="000000"/>
        </w:rPr>
        <w:t>15</w:t>
      </w:r>
      <w:r w:rsidR="0095088A">
        <w:rPr>
          <w:b/>
          <w:color w:val="000000"/>
        </w:rPr>
        <w:t xml:space="preserve">. </w:t>
      </w:r>
      <w:r w:rsidR="000C6BC2" w:rsidRPr="00ED6866">
        <w:rPr>
          <w:color w:val="000000"/>
        </w:rPr>
        <w:t xml:space="preserve">Socialinės globos asmenims su sunkia negalia teikimo administravimas. Valstybės dotacijų , skirtų vykdyti valstybinėms (perduotoms savivaldybėms) funkcijoms, įsisavinimas </w:t>
      </w:r>
      <w:r>
        <w:rPr>
          <w:color w:val="000000"/>
        </w:rPr>
        <w:t>(</w:t>
      </w:r>
      <w:r w:rsidR="000C6BC2" w:rsidRPr="00ED6866">
        <w:rPr>
          <w:color w:val="000000"/>
        </w:rPr>
        <w:t>proc.</w:t>
      </w:r>
      <w:r>
        <w:rPr>
          <w:color w:val="000000"/>
        </w:rPr>
        <w:t>):</w:t>
      </w:r>
      <w:r w:rsidR="000C6BC2" w:rsidRPr="00ED6866">
        <w:t xml:space="preserve"> planuota reikšmė –</w:t>
      </w:r>
      <w:r>
        <w:t xml:space="preserve"> </w:t>
      </w:r>
      <w:r w:rsidR="000C6BC2" w:rsidRPr="00ED6866">
        <w:t>100,0, faktinė –</w:t>
      </w:r>
      <w:r>
        <w:t xml:space="preserve"> </w:t>
      </w:r>
      <w:r w:rsidR="000C6BC2" w:rsidRPr="00ED6866">
        <w:t>100</w:t>
      </w:r>
      <w:r>
        <w:t>, į</w:t>
      </w:r>
      <w:r w:rsidR="000C6BC2" w:rsidRPr="00ED6866">
        <w:t xml:space="preserve">gyvendinta </w:t>
      </w:r>
      <w:r w:rsidR="000C6BC2" w:rsidRPr="00ED6866">
        <w:rPr>
          <w:color w:val="000000"/>
        </w:rPr>
        <w:t>100</w:t>
      </w:r>
      <w:r>
        <w:rPr>
          <w:color w:val="000000"/>
        </w:rPr>
        <w:t xml:space="preserve"> </w:t>
      </w:r>
      <w:r w:rsidR="000C6BC2" w:rsidRPr="00ED6866">
        <w:rPr>
          <w:color w:val="000000"/>
        </w:rPr>
        <w:t>proc.</w:t>
      </w:r>
      <w:r w:rsidR="000C6BC2" w:rsidRPr="00ED6866">
        <w:rPr>
          <w:bCs/>
        </w:rPr>
        <w:t xml:space="preserve"> dėl skirtų lėšų iš valstybės biudžeto sumažinimo.</w:t>
      </w:r>
    </w:p>
    <w:p w:rsidR="00BA30FD" w:rsidRDefault="0095088A" w:rsidP="0028039D">
      <w:pPr>
        <w:jc w:val="both"/>
        <w:rPr>
          <w:b/>
          <w:color w:val="000000"/>
        </w:rPr>
      </w:pPr>
      <w:r>
        <w:rPr>
          <w:b/>
        </w:rPr>
        <w:tab/>
      </w:r>
      <w:r w:rsidR="001829B4" w:rsidRPr="00ED6866">
        <w:rPr>
          <w:b/>
        </w:rPr>
        <w:t xml:space="preserve">Neįgyvendintos (0 proc.) </w:t>
      </w:r>
      <w:r w:rsidR="001829B4" w:rsidRPr="00ED6866">
        <w:rPr>
          <w:b/>
          <w:color w:val="000000"/>
        </w:rPr>
        <w:t>priemonės:</w:t>
      </w:r>
    </w:p>
    <w:p w:rsidR="001829B4" w:rsidRPr="00BA30FD" w:rsidRDefault="00BA30FD" w:rsidP="0028039D">
      <w:pPr>
        <w:jc w:val="both"/>
      </w:pPr>
      <w:r>
        <w:tab/>
        <w:t xml:space="preserve">1. </w:t>
      </w:r>
      <w:r w:rsidR="008C40B7" w:rsidRPr="00BA30FD">
        <w:t xml:space="preserve">Administracijos direktoriaus </w:t>
      </w:r>
      <w:r w:rsidR="001829B4" w:rsidRPr="00BA30FD">
        <w:t>rezervas. Administracijos direktoriaus rezervo panaudojimas, proc. pla</w:t>
      </w:r>
      <w:r w:rsidR="004C06E7" w:rsidRPr="00BA30FD">
        <w:t>nuota reikšmė – 9</w:t>
      </w:r>
      <w:r w:rsidR="005B1EAE" w:rsidRPr="00BA30FD">
        <w:t xml:space="preserve">0, faktinė – </w:t>
      </w:r>
      <w:r w:rsidR="00722C59" w:rsidRPr="00BA30FD">
        <w:t>0</w:t>
      </w:r>
      <w:r w:rsidR="001A336A" w:rsidRPr="00BA30FD">
        <w:t>.</w:t>
      </w:r>
    </w:p>
    <w:p w:rsidR="00BA30FD" w:rsidRDefault="00BA30FD" w:rsidP="0028039D">
      <w:pPr>
        <w:jc w:val="both"/>
      </w:pPr>
      <w:r>
        <w:tab/>
        <w:t xml:space="preserve">2. </w:t>
      </w:r>
      <w:r w:rsidR="004C06E7" w:rsidRPr="00BA30FD">
        <w:t>Šildymo kompensacijų ir  pašalpų skaičiavimo ir mokėjimo administravimas. Valstybės dotacijų, skirtų vykdyti valstybinėms (perduotoms savivaldybėms) funkcijoms, įsisavinimas, proc.</w:t>
      </w:r>
      <w:r w:rsidR="007C61AC" w:rsidRPr="00BA30FD">
        <w:t xml:space="preserve"> planuota reikšmė – 90, faktinė – 0.</w:t>
      </w:r>
    </w:p>
    <w:p w:rsidR="00BA30FD" w:rsidRDefault="00BA30FD" w:rsidP="0028039D">
      <w:pPr>
        <w:jc w:val="both"/>
      </w:pPr>
      <w:r>
        <w:tab/>
      </w:r>
      <w:r w:rsidR="000D3F20" w:rsidRPr="00ED6866">
        <w:rPr>
          <w:b/>
          <w:color w:val="000000"/>
        </w:rPr>
        <w:t>Išvada:</w:t>
      </w:r>
      <w:r w:rsidR="0044736D" w:rsidRPr="00ED6866">
        <w:t xml:space="preserve"> </w:t>
      </w:r>
    </w:p>
    <w:p w:rsidR="00BA30FD" w:rsidRDefault="00BA30FD" w:rsidP="0028039D">
      <w:pPr>
        <w:jc w:val="both"/>
      </w:pPr>
      <w:r>
        <w:tab/>
      </w:r>
      <w:r w:rsidR="006376D0" w:rsidRPr="00ED6866">
        <w:rPr>
          <w:bCs/>
        </w:rPr>
        <w:t>1.1.1. priemonė</w:t>
      </w:r>
      <w:r>
        <w:rPr>
          <w:bCs/>
        </w:rPr>
        <w:t xml:space="preserve">. </w:t>
      </w:r>
      <w:r w:rsidR="006376D0" w:rsidRPr="00ED6866">
        <w:rPr>
          <w:bCs/>
        </w:rPr>
        <w:t>Savivaldybės taryba vieno spendimo priėmimui sugaišo mažiau laiko nei buvo planuota</w:t>
      </w:r>
      <w:r w:rsidR="00350268">
        <w:rPr>
          <w:bCs/>
        </w:rPr>
        <w:t xml:space="preserve"> </w:t>
      </w:r>
      <w:r w:rsidR="00350268" w:rsidRPr="00BA30FD">
        <w:t>–</w:t>
      </w:r>
      <w:r w:rsidR="006376D0" w:rsidRPr="00ED6866">
        <w:rPr>
          <w:bCs/>
        </w:rPr>
        <w:t xml:space="preserve"> vietoj 20 min. užtruko 17,5 min. </w:t>
      </w:r>
    </w:p>
    <w:p w:rsidR="00BA30FD" w:rsidRDefault="00BA30FD" w:rsidP="0028039D">
      <w:pPr>
        <w:jc w:val="both"/>
      </w:pPr>
      <w:r>
        <w:tab/>
      </w:r>
      <w:r w:rsidR="006376D0" w:rsidRPr="00ED6866">
        <w:rPr>
          <w:bCs/>
        </w:rPr>
        <w:t>1.1.2. priemonė</w:t>
      </w:r>
      <w:r>
        <w:rPr>
          <w:bCs/>
        </w:rPr>
        <w:t xml:space="preserve">. </w:t>
      </w:r>
      <w:r w:rsidR="006376D0" w:rsidRPr="00ED6866">
        <w:rPr>
          <w:bCs/>
        </w:rPr>
        <w:t>Administracija į visus gyventojų prašymus atsakė nustatytais terminais, nevėluodama.</w:t>
      </w:r>
    </w:p>
    <w:p w:rsidR="00BA30FD" w:rsidRDefault="00BA30FD" w:rsidP="0028039D">
      <w:pPr>
        <w:jc w:val="both"/>
        <w:rPr>
          <w:bCs/>
        </w:rPr>
      </w:pPr>
      <w:r>
        <w:tab/>
      </w:r>
      <w:r w:rsidR="006376D0" w:rsidRPr="00ED6866">
        <w:rPr>
          <w:bCs/>
        </w:rPr>
        <w:t>1.1.3 priemonė</w:t>
      </w:r>
      <w:r>
        <w:rPr>
          <w:bCs/>
        </w:rPr>
        <w:t xml:space="preserve">. </w:t>
      </w:r>
      <w:r w:rsidR="006376D0" w:rsidRPr="00ED6866">
        <w:rPr>
          <w:bCs/>
        </w:rPr>
        <w:t>Savivaldybės kontrolės ir audito tarnyba atliko</w:t>
      </w:r>
      <w:r>
        <w:rPr>
          <w:bCs/>
        </w:rPr>
        <w:t xml:space="preserve"> 2 auditais daugiai nei planavo</w:t>
      </w:r>
    </w:p>
    <w:p w:rsidR="00BA30FD" w:rsidRDefault="00BA30FD" w:rsidP="0028039D">
      <w:pPr>
        <w:jc w:val="both"/>
      </w:pPr>
      <w:r>
        <w:rPr>
          <w:bCs/>
        </w:rPr>
        <w:tab/>
      </w:r>
      <w:r w:rsidR="006376D0" w:rsidRPr="00ED6866">
        <w:rPr>
          <w:bCs/>
        </w:rPr>
        <w:t>1.1.5. priemonė</w:t>
      </w:r>
      <w:r>
        <w:rPr>
          <w:bCs/>
        </w:rPr>
        <w:t xml:space="preserve">. </w:t>
      </w:r>
      <w:r w:rsidR="006376D0" w:rsidRPr="00ED6866">
        <w:rPr>
          <w:bCs/>
        </w:rPr>
        <w:t>Administracijos direktoriaus rezervui skirti asignavimai buvo nepanaudoti, o tai reiškia, kad 2016 metais rajone neįvyko jokių ekstremalių situacijų.</w:t>
      </w:r>
    </w:p>
    <w:p w:rsidR="00BA30FD" w:rsidRDefault="00BA30FD" w:rsidP="0028039D">
      <w:pPr>
        <w:jc w:val="both"/>
      </w:pPr>
      <w:r>
        <w:tab/>
      </w:r>
      <w:r w:rsidR="006376D0" w:rsidRPr="00ED6866">
        <w:rPr>
          <w:bCs/>
        </w:rPr>
        <w:t>1.1.6. priemonė</w:t>
      </w:r>
      <w:r>
        <w:rPr>
          <w:bCs/>
        </w:rPr>
        <w:t>. P</w:t>
      </w:r>
      <w:r w:rsidR="006376D0" w:rsidRPr="00ED6866">
        <w:rPr>
          <w:bCs/>
        </w:rPr>
        <w:t>aveldosaugos komisija 2016 metais vietoj 4  planuotų objektų tvarkė 5.</w:t>
      </w:r>
    </w:p>
    <w:p w:rsidR="00BA30FD" w:rsidRPr="00BA30FD" w:rsidRDefault="00BA30FD" w:rsidP="0028039D">
      <w:pPr>
        <w:jc w:val="both"/>
      </w:pPr>
      <w:r>
        <w:tab/>
      </w:r>
      <w:r w:rsidR="006376D0" w:rsidRPr="00ED6866">
        <w:rPr>
          <w:color w:val="000000"/>
        </w:rPr>
        <w:t>1.1.7 priemonė</w:t>
      </w:r>
      <w:r>
        <w:rPr>
          <w:color w:val="000000"/>
        </w:rPr>
        <w:t xml:space="preserve">. </w:t>
      </w:r>
      <w:r w:rsidR="006376D0" w:rsidRPr="00ED6866">
        <w:rPr>
          <w:color w:val="000000"/>
        </w:rPr>
        <w:t xml:space="preserve">Įstaigų paraiškos tikslinėms lėšoms Europos ir kitų fondų projektams </w:t>
      </w:r>
      <w:r w:rsidR="00350268">
        <w:rPr>
          <w:color w:val="000000"/>
        </w:rPr>
        <w:t>iš dalies</w:t>
      </w:r>
      <w:r w:rsidR="006376D0" w:rsidRPr="00ED6866">
        <w:rPr>
          <w:color w:val="000000"/>
        </w:rPr>
        <w:t xml:space="preserve"> finansuoti buvo patenkintos 100 proc. ( planuota 80)</w:t>
      </w:r>
      <w:r>
        <w:rPr>
          <w:color w:val="000000"/>
        </w:rPr>
        <w:t>.</w:t>
      </w:r>
    </w:p>
    <w:p w:rsidR="00BA30FD" w:rsidRDefault="00BA30FD" w:rsidP="0028039D">
      <w:pPr>
        <w:tabs>
          <w:tab w:val="left" w:pos="1276"/>
          <w:tab w:val="left" w:pos="4695"/>
        </w:tabs>
        <w:jc w:val="both"/>
        <w:rPr>
          <w:color w:val="000000"/>
        </w:rPr>
      </w:pPr>
      <w:r>
        <w:rPr>
          <w:color w:val="000000"/>
        </w:rPr>
        <w:tab/>
      </w:r>
      <w:r w:rsidR="006376D0" w:rsidRPr="00ED6866">
        <w:rPr>
          <w:color w:val="000000"/>
        </w:rPr>
        <w:t>1.2.1</w:t>
      </w:r>
      <w:r w:rsidRPr="00BA30FD">
        <w:t>–</w:t>
      </w:r>
      <w:r w:rsidR="006376D0" w:rsidRPr="00ED6866">
        <w:rPr>
          <w:color w:val="000000"/>
        </w:rPr>
        <w:t>1.2.21 priemonės</w:t>
      </w:r>
      <w:r>
        <w:rPr>
          <w:color w:val="000000"/>
        </w:rPr>
        <w:t xml:space="preserve">. </w:t>
      </w:r>
      <w:r w:rsidR="006376D0" w:rsidRPr="00ED6866">
        <w:rPr>
          <w:color w:val="000000"/>
        </w:rPr>
        <w:t xml:space="preserve">Valstybės deleguotoms funkcijoms vykdyti ne visos pozicijų lėšos buvo panaudotos </w:t>
      </w:r>
      <w:r w:rsidR="00350268">
        <w:rPr>
          <w:color w:val="000000"/>
        </w:rPr>
        <w:t>visiškai</w:t>
      </w:r>
      <w:r w:rsidR="006376D0" w:rsidRPr="00ED6866">
        <w:rPr>
          <w:color w:val="000000"/>
        </w:rPr>
        <w:t xml:space="preserve">. Socialinės apsaugos srities administravimui skirtos lėšos neįsisavintos </w:t>
      </w:r>
      <w:r w:rsidR="00350268">
        <w:rPr>
          <w:color w:val="000000"/>
        </w:rPr>
        <w:t>visiškai</w:t>
      </w:r>
      <w:r w:rsidR="006376D0" w:rsidRPr="00ED6866">
        <w:rPr>
          <w:color w:val="000000"/>
        </w:rPr>
        <w:t xml:space="preserve"> dėl paramos gavėjų skaičiaus pasikeitimo. Mažėjant išmokamai</w:t>
      </w:r>
      <w:r w:rsidR="00350268">
        <w:rPr>
          <w:color w:val="000000"/>
        </w:rPr>
        <w:t xml:space="preserve"> </w:t>
      </w:r>
      <w:r w:rsidR="006376D0" w:rsidRPr="00ED6866">
        <w:rPr>
          <w:color w:val="000000"/>
        </w:rPr>
        <w:t>sumai</w:t>
      </w:r>
      <w:r w:rsidR="00350268">
        <w:rPr>
          <w:color w:val="000000"/>
        </w:rPr>
        <w:t>,</w:t>
      </w:r>
      <w:r w:rsidR="006376D0" w:rsidRPr="00ED6866">
        <w:rPr>
          <w:color w:val="000000"/>
        </w:rPr>
        <w:t xml:space="preserve"> mažėja ir administravimo išlaidos.</w:t>
      </w:r>
    </w:p>
    <w:p w:rsidR="00BA30FD" w:rsidRDefault="00BA30FD" w:rsidP="0028039D">
      <w:pPr>
        <w:tabs>
          <w:tab w:val="left" w:pos="1276"/>
          <w:tab w:val="left" w:pos="4695"/>
        </w:tabs>
        <w:jc w:val="both"/>
        <w:rPr>
          <w:color w:val="000000"/>
        </w:rPr>
      </w:pPr>
      <w:r>
        <w:rPr>
          <w:color w:val="000000"/>
        </w:rPr>
        <w:tab/>
      </w:r>
      <w:r w:rsidR="006376D0" w:rsidRPr="00ED6866">
        <w:rPr>
          <w:color w:val="000000"/>
        </w:rPr>
        <w:t>1.3.1 priemonė</w:t>
      </w:r>
      <w:r w:rsidR="00350268">
        <w:rPr>
          <w:color w:val="000000"/>
        </w:rPr>
        <w:t>. P</w:t>
      </w:r>
      <w:r w:rsidR="006376D0" w:rsidRPr="00ED6866">
        <w:rPr>
          <w:color w:val="000000"/>
        </w:rPr>
        <w:t xml:space="preserve">alūkanų sumokėta 2,8 tūkst. mažiau nei planuota.  </w:t>
      </w:r>
    </w:p>
    <w:p w:rsidR="00BA30FD" w:rsidRDefault="00BA30FD" w:rsidP="0028039D">
      <w:pPr>
        <w:tabs>
          <w:tab w:val="left" w:pos="1276"/>
          <w:tab w:val="left" w:pos="4695"/>
        </w:tabs>
        <w:jc w:val="both"/>
        <w:rPr>
          <w:color w:val="000000"/>
        </w:rPr>
      </w:pPr>
      <w:r>
        <w:rPr>
          <w:color w:val="000000"/>
        </w:rPr>
        <w:tab/>
      </w:r>
      <w:r w:rsidR="007E63C1" w:rsidRPr="00ED6866">
        <w:rPr>
          <w:bCs/>
        </w:rPr>
        <w:t>Geros naujienos</w:t>
      </w:r>
      <w:r w:rsidR="00350268">
        <w:rPr>
          <w:bCs/>
        </w:rPr>
        <w:t xml:space="preserve"> tos</w:t>
      </w:r>
      <w:r w:rsidR="007E63C1" w:rsidRPr="00ED6866">
        <w:rPr>
          <w:bCs/>
        </w:rPr>
        <w:t xml:space="preserve">, kad </w:t>
      </w:r>
      <w:r w:rsidR="00350268">
        <w:rPr>
          <w:bCs/>
        </w:rPr>
        <w:t>didėja</w:t>
      </w:r>
      <w:r w:rsidR="0090691B" w:rsidRPr="00ED6866">
        <w:t xml:space="preserve"> vidutinis darbo užmokestis, </w:t>
      </w:r>
      <w:r w:rsidR="00350268">
        <w:t>mažėja s</w:t>
      </w:r>
      <w:r w:rsidR="0090691B" w:rsidRPr="00ED6866">
        <w:t>avivaldybės biudžeto kreditorini</w:t>
      </w:r>
      <w:r w:rsidR="00350268">
        <w:t>s</w:t>
      </w:r>
      <w:r w:rsidR="0090691B" w:rsidRPr="00ED6866">
        <w:t xml:space="preserve"> įsiskolinim</w:t>
      </w:r>
      <w:r w:rsidR="00350268">
        <w:t>as, didėja</w:t>
      </w:r>
      <w:r w:rsidR="0090691B" w:rsidRPr="00ED6866">
        <w:t xml:space="preserve"> planuojamo</w:t>
      </w:r>
      <w:r w:rsidR="007E63C1" w:rsidRPr="00ED6866">
        <w:t>s savivaldybės biudžeto pajamo</w:t>
      </w:r>
      <w:r w:rsidR="00350268">
        <w:t xml:space="preserve">, </w:t>
      </w:r>
      <w:r w:rsidR="007E63C1" w:rsidRPr="00ED6866">
        <w:t>gyventojų perkamoji galia.</w:t>
      </w:r>
    </w:p>
    <w:p w:rsidR="006376D0" w:rsidRPr="00BA30FD" w:rsidRDefault="00BA30FD" w:rsidP="0028039D">
      <w:pPr>
        <w:tabs>
          <w:tab w:val="left" w:pos="1276"/>
          <w:tab w:val="left" w:pos="4695"/>
        </w:tabs>
        <w:jc w:val="both"/>
        <w:rPr>
          <w:color w:val="000000"/>
        </w:rPr>
      </w:pPr>
      <w:r>
        <w:rPr>
          <w:color w:val="000000"/>
        </w:rPr>
        <w:tab/>
      </w:r>
      <w:r w:rsidR="006376D0" w:rsidRPr="00ED6866">
        <w:rPr>
          <w:bCs/>
        </w:rPr>
        <w:t>2017 metais siūloma siekti, kad valstybės funkcijoms skirti asignavimai būtų panaudoti maksimaliai, taip pat mažinti administravimui skirtų lėšų dalį.</w:t>
      </w:r>
    </w:p>
    <w:p w:rsidR="009C2063" w:rsidRPr="00ED6866" w:rsidRDefault="00BA30FD" w:rsidP="0028039D">
      <w:pPr>
        <w:jc w:val="both"/>
      </w:pPr>
      <w:r>
        <w:rPr>
          <w:b/>
          <w:bCs/>
        </w:rPr>
        <w:tab/>
      </w:r>
      <w:r w:rsidR="00DC2D1F" w:rsidRPr="00ED6866">
        <w:rPr>
          <w:b/>
          <w:bCs/>
        </w:rPr>
        <w:t>Efekto vertinimo kriterijus</w:t>
      </w:r>
      <w:r>
        <w:rPr>
          <w:b/>
          <w:bCs/>
        </w:rPr>
        <w:t xml:space="preserve">. </w:t>
      </w:r>
      <w:r w:rsidR="00DC2D1F" w:rsidRPr="00ED6866">
        <w:rPr>
          <w:bCs/>
        </w:rPr>
        <w:t>Savivaldybės aptarnautų asmenų (fizinių ir juridinių) skaičiaus pokytis nuo bendro rajono gyventojų skaičiaus (proc.)</w:t>
      </w:r>
      <w:r w:rsidR="00350268">
        <w:rPr>
          <w:bCs/>
        </w:rPr>
        <w:t>:</w:t>
      </w:r>
      <w:r w:rsidR="009C2063" w:rsidRPr="00ED6866">
        <w:t xml:space="preserve"> planuotas rodiklis </w:t>
      </w:r>
      <w:r w:rsidRPr="00BA30FD">
        <w:t>–</w:t>
      </w:r>
      <w:r>
        <w:t xml:space="preserve"> </w:t>
      </w:r>
      <w:r w:rsidR="009C2063" w:rsidRPr="00ED6866">
        <w:t xml:space="preserve">2, įvykdyta </w:t>
      </w:r>
      <w:r w:rsidR="005C5B31" w:rsidRPr="00ED6866">
        <w:t>0,1.</w:t>
      </w:r>
    </w:p>
    <w:p w:rsidR="009C2063" w:rsidRPr="00ED6866" w:rsidRDefault="00BA30FD" w:rsidP="0028039D">
      <w:pPr>
        <w:jc w:val="both"/>
      </w:pPr>
      <w:r>
        <w:rPr>
          <w:b/>
          <w:bCs/>
        </w:rPr>
        <w:tab/>
      </w:r>
      <w:r w:rsidR="00DC2D1F" w:rsidRPr="00ED6866">
        <w:rPr>
          <w:b/>
          <w:bCs/>
        </w:rPr>
        <w:t>Rezultato vertinimo kriterijus</w:t>
      </w:r>
      <w:r>
        <w:rPr>
          <w:b/>
          <w:bCs/>
        </w:rPr>
        <w:t xml:space="preserve">. </w:t>
      </w:r>
      <w:r w:rsidR="00DC2D1F" w:rsidRPr="00ED6866">
        <w:rPr>
          <w:bCs/>
        </w:rPr>
        <w:t>Savivaldybės biudžeto dalis, skiriama programai</w:t>
      </w:r>
      <w:r w:rsidR="00350268">
        <w:rPr>
          <w:bCs/>
        </w:rPr>
        <w:t xml:space="preserve"> (</w:t>
      </w:r>
      <w:r w:rsidR="00DC2D1F" w:rsidRPr="00ED6866">
        <w:rPr>
          <w:bCs/>
        </w:rPr>
        <w:t>proc.</w:t>
      </w:r>
      <w:r w:rsidR="00350268">
        <w:rPr>
          <w:bCs/>
        </w:rPr>
        <w:t>):</w:t>
      </w:r>
      <w:r w:rsidR="005C5B31" w:rsidRPr="00ED6866">
        <w:t xml:space="preserve"> planuotas rodiklis </w:t>
      </w:r>
      <w:r w:rsidRPr="00BA30FD">
        <w:t>–</w:t>
      </w:r>
      <w:r>
        <w:t xml:space="preserve"> </w:t>
      </w:r>
      <w:r w:rsidR="005C5B31" w:rsidRPr="00ED6866">
        <w:t>13,2</w:t>
      </w:r>
      <w:r w:rsidR="009C2063" w:rsidRPr="00ED6866">
        <w:t>, įvykdyta proc.</w:t>
      </w:r>
      <w:r w:rsidR="005C5B31" w:rsidRPr="00ED6866">
        <w:t xml:space="preserve"> </w:t>
      </w:r>
      <w:r w:rsidRPr="00BA30FD">
        <w:t>–</w:t>
      </w:r>
      <w:r>
        <w:t xml:space="preserve"> </w:t>
      </w:r>
      <w:r w:rsidR="005C5B31" w:rsidRPr="00ED6866">
        <w:t>12,1.</w:t>
      </w:r>
    </w:p>
    <w:p w:rsidR="00DC2D1F" w:rsidRPr="00ED6866" w:rsidRDefault="00DC2D1F" w:rsidP="0028039D">
      <w:pPr>
        <w:jc w:val="both"/>
        <w:rPr>
          <w:bCs/>
        </w:rPr>
      </w:pPr>
    </w:p>
    <w:p w:rsidR="00845051" w:rsidRPr="00ED6866" w:rsidRDefault="00FF32CB" w:rsidP="008E0F0D">
      <w:pPr>
        <w:jc w:val="center"/>
        <w:rPr>
          <w:b/>
          <w:color w:val="000000"/>
        </w:rPr>
      </w:pPr>
      <w:r w:rsidRPr="00ED6866">
        <w:rPr>
          <w:b/>
          <w:color w:val="000000"/>
        </w:rPr>
        <w:t>2</w:t>
      </w:r>
      <w:r w:rsidR="00845051" w:rsidRPr="00ED6866">
        <w:rPr>
          <w:b/>
          <w:color w:val="000000"/>
        </w:rPr>
        <w:t xml:space="preserve"> program</w:t>
      </w:r>
      <w:r w:rsidR="007F5C69" w:rsidRPr="00ED6866">
        <w:rPr>
          <w:b/>
          <w:color w:val="000000"/>
        </w:rPr>
        <w:t>a</w:t>
      </w:r>
      <w:r w:rsidR="00845051" w:rsidRPr="00ED6866">
        <w:rPr>
          <w:b/>
          <w:color w:val="000000"/>
        </w:rPr>
        <w:t xml:space="preserve"> UGDYMO KOKYBĖS IR MOKYMOSI APLINKOS UŽTIKRINIMAS</w:t>
      </w:r>
    </w:p>
    <w:p w:rsidR="00096B2D" w:rsidRPr="00ED6866" w:rsidRDefault="00096B2D" w:rsidP="008E0F0D">
      <w:pPr>
        <w:jc w:val="both"/>
        <w:rPr>
          <w:b/>
        </w:rPr>
      </w:pPr>
    </w:p>
    <w:p w:rsidR="00845051" w:rsidRPr="00ED6866" w:rsidRDefault="00BA30FD" w:rsidP="00350268">
      <w:pPr>
        <w:jc w:val="both"/>
      </w:pPr>
      <w:r>
        <w:tab/>
      </w:r>
      <w:r w:rsidR="00845051" w:rsidRPr="00ED6866">
        <w:t xml:space="preserve">Iš </w:t>
      </w:r>
      <w:r w:rsidR="0031793E" w:rsidRPr="00ED6866">
        <w:t>10</w:t>
      </w:r>
      <w:r w:rsidR="00845051" w:rsidRPr="00ED6866">
        <w:t xml:space="preserve"> priemonių </w:t>
      </w:r>
      <w:r w:rsidR="00B904B6" w:rsidRPr="00ED6866">
        <w:t>2</w:t>
      </w:r>
      <w:r w:rsidR="00845051" w:rsidRPr="00ED6866">
        <w:t xml:space="preserve"> priemonės buvo įgyvendintos</w:t>
      </w:r>
      <w:r w:rsidR="00D05C0A" w:rsidRPr="00ED6866">
        <w:t xml:space="preserve"> mažiau nei 1</w:t>
      </w:r>
      <w:r w:rsidR="00845051" w:rsidRPr="00ED6866">
        <w:t>00 proc.</w:t>
      </w:r>
      <w:r w:rsidR="00AE7DF8" w:rsidRPr="00ED6866">
        <w:t xml:space="preserve"> (tai sudaro </w:t>
      </w:r>
      <w:r w:rsidR="001D2047" w:rsidRPr="00ED6866">
        <w:t>2</w:t>
      </w:r>
      <w:r w:rsidR="00FD1AB5" w:rsidRPr="00ED6866">
        <w:t>0</w:t>
      </w:r>
      <w:r w:rsidR="00AE7DF8" w:rsidRPr="00ED6866">
        <w:t xml:space="preserve"> proc. visų planuotų programos priemonių)</w:t>
      </w:r>
      <w:r w:rsidR="00845051" w:rsidRPr="00ED6866">
        <w:t xml:space="preserve">, </w:t>
      </w:r>
      <w:r w:rsidR="00691DBF" w:rsidRPr="00ED6866">
        <w:t>2</w:t>
      </w:r>
      <w:r w:rsidR="00D05C0A" w:rsidRPr="00ED6866">
        <w:t xml:space="preserve"> priemonė</w:t>
      </w:r>
      <w:r w:rsidR="00535F12" w:rsidRPr="00ED6866">
        <w:t>s</w:t>
      </w:r>
      <w:r w:rsidR="00845051" w:rsidRPr="00ED6866">
        <w:t xml:space="preserve"> buvo įgyvendint</w:t>
      </w:r>
      <w:r w:rsidR="00D05C0A" w:rsidRPr="00ED6866">
        <w:t>a</w:t>
      </w:r>
      <w:r w:rsidR="00845051" w:rsidRPr="00ED6866">
        <w:t xml:space="preserve"> daugiau nei 100 proc.</w:t>
      </w:r>
      <w:r w:rsidR="00AE7DF8" w:rsidRPr="00ED6866">
        <w:t xml:space="preserve"> (tai sudaro </w:t>
      </w:r>
      <w:r w:rsidR="001D2047" w:rsidRPr="00ED6866">
        <w:t>20</w:t>
      </w:r>
      <w:r w:rsidR="0031793E" w:rsidRPr="00ED6866">
        <w:t xml:space="preserve"> </w:t>
      </w:r>
      <w:r w:rsidR="00AE7DF8" w:rsidRPr="00ED6866">
        <w:t>proc. visų planuotų programos priemonių)</w:t>
      </w:r>
      <w:r w:rsidR="0031793E" w:rsidRPr="00ED6866">
        <w:t>, 6</w:t>
      </w:r>
      <w:r w:rsidR="007F5C69" w:rsidRPr="00ED6866">
        <w:t xml:space="preserve"> priemonės įgyvendintos 100 proc.</w:t>
      </w:r>
      <w:r w:rsidR="00845051" w:rsidRPr="00ED6866">
        <w:t xml:space="preserve"> </w:t>
      </w:r>
      <w:r w:rsidR="00AE7DF8" w:rsidRPr="00ED6866">
        <w:t xml:space="preserve">(tai sudaro </w:t>
      </w:r>
      <w:r w:rsidR="001D2047" w:rsidRPr="00ED6866">
        <w:t>60</w:t>
      </w:r>
      <w:r w:rsidR="0031793E" w:rsidRPr="00ED6866">
        <w:t xml:space="preserve"> </w:t>
      </w:r>
      <w:r w:rsidR="00AE7DF8" w:rsidRPr="00ED6866">
        <w:t>proc. visų planuotų programos priemonių)</w:t>
      </w:r>
    </w:p>
    <w:p w:rsidR="00246212" w:rsidRPr="00ED6866" w:rsidRDefault="00BA30FD" w:rsidP="00350268">
      <w:pPr>
        <w:jc w:val="both"/>
        <w:rPr>
          <w:b/>
        </w:rPr>
      </w:pPr>
      <w:r>
        <w:rPr>
          <w:b/>
        </w:rPr>
        <w:tab/>
      </w:r>
      <w:r w:rsidR="00246212" w:rsidRPr="00ED6866">
        <w:rPr>
          <w:b/>
        </w:rPr>
        <w:t>Bendras programos priemonių įgyvendinimo lygis sudaro 100 proc. visų planuotų programos priemonių</w:t>
      </w:r>
      <w:r w:rsidR="00AE7DF8" w:rsidRPr="00ED6866">
        <w:rPr>
          <w:b/>
        </w:rPr>
        <w:t xml:space="preserve">, nes nebuvo </w:t>
      </w:r>
      <w:r w:rsidR="00350268">
        <w:rPr>
          <w:b/>
        </w:rPr>
        <w:t>nė</w:t>
      </w:r>
      <w:r w:rsidR="00AE7DF8" w:rsidRPr="00ED6866">
        <w:rPr>
          <w:b/>
        </w:rPr>
        <w:t xml:space="preserve"> vienos neįgyvendintos priemonės</w:t>
      </w:r>
      <w:r w:rsidR="00246212" w:rsidRPr="00ED6866">
        <w:rPr>
          <w:b/>
        </w:rPr>
        <w:t>.</w:t>
      </w:r>
    </w:p>
    <w:p w:rsidR="00D05C0A" w:rsidRPr="00ED6866" w:rsidRDefault="00BA30FD" w:rsidP="00350268">
      <w:pPr>
        <w:jc w:val="both"/>
        <w:rPr>
          <w:b/>
        </w:rPr>
      </w:pPr>
      <w:r>
        <w:rPr>
          <w:b/>
        </w:rPr>
        <w:tab/>
      </w:r>
      <w:r w:rsidR="00246212" w:rsidRPr="00ED6866">
        <w:rPr>
          <w:b/>
        </w:rPr>
        <w:t>Priemonės, į</w:t>
      </w:r>
      <w:r w:rsidR="00D05C0A" w:rsidRPr="00ED6866">
        <w:rPr>
          <w:b/>
        </w:rPr>
        <w:t>gyvendintos mažiau nei 100 proc.:</w:t>
      </w:r>
    </w:p>
    <w:p w:rsidR="008341B4" w:rsidRPr="00BA30FD" w:rsidRDefault="00BA30FD" w:rsidP="00350268">
      <w:pPr>
        <w:jc w:val="both"/>
      </w:pPr>
      <w:r>
        <w:tab/>
        <w:t xml:space="preserve">1. </w:t>
      </w:r>
      <w:r w:rsidR="00FB53D4" w:rsidRPr="00BA30FD">
        <w:t>Brandos egzaminų organizavimas. Laikiusių abiturientų skaičius, planuota reikšmė – 400, faktinė – 379</w:t>
      </w:r>
      <w:r w:rsidR="00350268">
        <w:t>, į</w:t>
      </w:r>
      <w:r w:rsidR="00FB53D4" w:rsidRPr="00BA30FD">
        <w:t>gyvendinta 94,8 proc.</w:t>
      </w:r>
    </w:p>
    <w:p w:rsidR="00FB53D4" w:rsidRPr="00BA30FD" w:rsidRDefault="00BA30FD" w:rsidP="00350268">
      <w:pPr>
        <w:jc w:val="both"/>
      </w:pPr>
      <w:r>
        <w:lastRenderedPageBreak/>
        <w:tab/>
        <w:t xml:space="preserve">2. </w:t>
      </w:r>
      <w:r w:rsidR="00FB53D4" w:rsidRPr="00BA30FD">
        <w:t>Vaikų ir jaunimo vasaros poilsio stacionariose vasaros poilsio stovyklose organizavimas. Vasaros stovyklose poilsiavusių vaikų skaičius</w:t>
      </w:r>
      <w:r w:rsidR="00350268">
        <w:t>;</w:t>
      </w:r>
      <w:r w:rsidR="00FB53D4" w:rsidRPr="00BA30FD">
        <w:t xml:space="preserve"> planuota reikšmė </w:t>
      </w:r>
      <w:r w:rsidR="00350268" w:rsidRPr="00BA30FD">
        <w:t>–</w:t>
      </w:r>
      <w:r w:rsidR="00350268">
        <w:t xml:space="preserve"> </w:t>
      </w:r>
      <w:r w:rsidR="00FB53D4" w:rsidRPr="00BA30FD">
        <w:t>500, faktinė –</w:t>
      </w:r>
      <w:r w:rsidR="00350268">
        <w:t xml:space="preserve"> </w:t>
      </w:r>
      <w:r w:rsidR="00A80F50">
        <w:t>450</w:t>
      </w:r>
      <w:r w:rsidR="00350268">
        <w:t>, į</w:t>
      </w:r>
      <w:r w:rsidR="00FB53D4" w:rsidRPr="00BA30FD">
        <w:t xml:space="preserve">gyvendinta 84 proc., nes patalpos </w:t>
      </w:r>
      <w:proofErr w:type="spellStart"/>
      <w:r w:rsidR="00FB53D4" w:rsidRPr="00BA30FD">
        <w:t>Žiobiškyje</w:t>
      </w:r>
      <w:proofErr w:type="spellEnd"/>
      <w:r w:rsidR="00FB53D4" w:rsidRPr="00BA30FD">
        <w:t xml:space="preserve"> turi paklausą tarp kitų rajono mokyklų. Jomis daugiau nei planuota naudojosi kitos švietimo įstaigos.</w:t>
      </w:r>
    </w:p>
    <w:p w:rsidR="006B2A1F" w:rsidRPr="00ED6866" w:rsidRDefault="00BA30FD" w:rsidP="00350268">
      <w:pPr>
        <w:jc w:val="both"/>
        <w:rPr>
          <w:b/>
        </w:rPr>
      </w:pPr>
      <w:r>
        <w:rPr>
          <w:b/>
        </w:rPr>
        <w:tab/>
      </w:r>
      <w:r w:rsidR="00B92906" w:rsidRPr="00ED6866">
        <w:rPr>
          <w:b/>
        </w:rPr>
        <w:t>Įgyvendinta virš 100 proc</w:t>
      </w:r>
      <w:r w:rsidR="007F5C69" w:rsidRPr="00ED6866">
        <w:rPr>
          <w:b/>
        </w:rPr>
        <w:t>.</w:t>
      </w:r>
      <w:r w:rsidR="00B92906" w:rsidRPr="00ED6866">
        <w:rPr>
          <w:b/>
        </w:rPr>
        <w:t xml:space="preserve">: </w:t>
      </w:r>
    </w:p>
    <w:p w:rsidR="00FB53D4" w:rsidRPr="00ED6866" w:rsidRDefault="00BA30FD" w:rsidP="00350268">
      <w:pPr>
        <w:jc w:val="both"/>
      </w:pPr>
      <w:r>
        <w:tab/>
        <w:t xml:space="preserve">1. </w:t>
      </w:r>
      <w:r w:rsidR="00FB53D4" w:rsidRPr="00ED6866">
        <w:t>Pedagoginės psichologinės tarnybos pagalba Savivaldybės mokiniams ir mokytojams. Kompleksiškai įvertintų mokinių skaičius-planuota reikšmė - 130, faktinė - 146. Įgyvendinta 112,3 proc., nes kompleksiškai vaikus įvertinti buvo gauta daugiu prašymų, visi prašymai patenkinti.</w:t>
      </w:r>
    </w:p>
    <w:p w:rsidR="00FB53D4" w:rsidRPr="00ED6866" w:rsidRDefault="00BA30FD" w:rsidP="00350268">
      <w:pPr>
        <w:jc w:val="both"/>
      </w:pPr>
      <w:r>
        <w:tab/>
        <w:t xml:space="preserve">2. </w:t>
      </w:r>
      <w:r w:rsidR="00FB53D4" w:rsidRPr="00ED6866">
        <w:t>Mokinių pavėžėjimo organizavimas. Pavėžėtų mokinių skaičius</w:t>
      </w:r>
      <w:r w:rsidR="00FC4569">
        <w:t>;</w:t>
      </w:r>
      <w:r w:rsidR="00FB53D4" w:rsidRPr="00ED6866">
        <w:t xml:space="preserve"> planuota reikšmė</w:t>
      </w:r>
      <w:r w:rsidR="00FC4569">
        <w:t xml:space="preserve"> </w:t>
      </w:r>
      <w:r w:rsidR="00FC4569" w:rsidRPr="00BA30FD">
        <w:t>–</w:t>
      </w:r>
      <w:r w:rsidR="00FC4569">
        <w:t xml:space="preserve"> </w:t>
      </w:r>
      <w:r w:rsidR="00FB53D4" w:rsidRPr="00ED6866">
        <w:t xml:space="preserve">1700, faktinė </w:t>
      </w:r>
      <w:r w:rsidR="00FC4569" w:rsidRPr="00BA30FD">
        <w:t>–</w:t>
      </w:r>
      <w:r w:rsidR="00FB53D4" w:rsidRPr="00ED6866">
        <w:t xml:space="preserve"> 1728</w:t>
      </w:r>
      <w:r w:rsidR="00FC4569">
        <w:t>, į</w:t>
      </w:r>
      <w:r w:rsidR="00FB53D4" w:rsidRPr="00ED6866">
        <w:t>gyvendinta 101,6 proc., visi pageidaujantys mokiniai buvo pavežami.</w:t>
      </w:r>
    </w:p>
    <w:p w:rsidR="00605B40" w:rsidRPr="00ED6866" w:rsidRDefault="008E0F0D" w:rsidP="00350268">
      <w:pPr>
        <w:jc w:val="both"/>
        <w:rPr>
          <w:b/>
        </w:rPr>
      </w:pPr>
      <w:r>
        <w:rPr>
          <w:b/>
        </w:rPr>
        <w:tab/>
      </w:r>
      <w:r w:rsidR="00605B40" w:rsidRPr="00ED6866">
        <w:rPr>
          <w:b/>
        </w:rPr>
        <w:t xml:space="preserve">Įgyvendinta 100 </w:t>
      </w:r>
      <w:proofErr w:type="spellStart"/>
      <w:r w:rsidR="00605B40" w:rsidRPr="00ED6866">
        <w:rPr>
          <w:b/>
        </w:rPr>
        <w:t>proc</w:t>
      </w:r>
      <w:proofErr w:type="spellEnd"/>
      <w:r w:rsidR="00605B40" w:rsidRPr="00ED6866">
        <w:rPr>
          <w:b/>
        </w:rPr>
        <w:t xml:space="preserve">: </w:t>
      </w:r>
    </w:p>
    <w:p w:rsidR="00FD1F85" w:rsidRPr="00FC4569" w:rsidRDefault="00605B40" w:rsidP="00350268">
      <w:pPr>
        <w:jc w:val="both"/>
      </w:pPr>
      <w:r w:rsidRPr="00ED6866">
        <w:rPr>
          <w:b/>
        </w:rPr>
        <w:tab/>
      </w:r>
      <w:r w:rsidR="0061714B" w:rsidRPr="00FC4569">
        <w:t>1.</w:t>
      </w:r>
      <w:r w:rsidR="00FC4569" w:rsidRPr="00FC4569">
        <w:t xml:space="preserve"> </w:t>
      </w:r>
      <w:r w:rsidR="00FD1F85" w:rsidRPr="00FC4569">
        <w:t xml:space="preserve">Bendrųjų ugdymo planų </w:t>
      </w:r>
      <w:r w:rsidR="00FC4569">
        <w:t>s</w:t>
      </w:r>
      <w:r w:rsidR="00FD1F85" w:rsidRPr="00FC4569">
        <w:t>avivaldybės bendrojo lavinimo mokyklose įgyvendinimas. Mokyklų, kuriose įgyvendinti bendrojo ugdymo planai, skaičius</w:t>
      </w:r>
      <w:r w:rsidR="00FC4569">
        <w:t>:</w:t>
      </w:r>
      <w:r w:rsidR="00FD1F85" w:rsidRPr="00FC4569">
        <w:t xml:space="preserve"> planuota reikšmė</w:t>
      </w:r>
      <w:r w:rsidR="00FC4569">
        <w:t xml:space="preserve"> </w:t>
      </w:r>
      <w:r w:rsidR="00FC4569" w:rsidRPr="00BA30FD">
        <w:t>–</w:t>
      </w:r>
      <w:r w:rsidR="00FC4569">
        <w:t xml:space="preserve"> </w:t>
      </w:r>
      <w:r w:rsidR="00FD1F85" w:rsidRPr="00FC4569">
        <w:t>15, faktinė –</w:t>
      </w:r>
      <w:r w:rsidR="00FC4569">
        <w:t xml:space="preserve"> </w:t>
      </w:r>
      <w:r w:rsidR="00FD1F85" w:rsidRPr="00FC4569">
        <w:t xml:space="preserve">15. </w:t>
      </w:r>
    </w:p>
    <w:p w:rsidR="00FC4569" w:rsidRDefault="00FC4569" w:rsidP="00FC4569">
      <w:pPr>
        <w:ind w:firstLine="660"/>
        <w:jc w:val="both"/>
      </w:pPr>
      <w:r>
        <w:tab/>
      </w:r>
      <w:r w:rsidR="00AF39C9" w:rsidRPr="00FC4569">
        <w:t>2</w:t>
      </w:r>
      <w:r w:rsidR="00852A97" w:rsidRPr="00FC4569">
        <w:t xml:space="preserve">. </w:t>
      </w:r>
      <w:r w:rsidR="0061714B" w:rsidRPr="00FC4569">
        <w:t xml:space="preserve">Neformaliojo ugdymo programų įgyvendinimas neformalųjį ugdymą teikiančiose įstaigose. </w:t>
      </w:r>
      <w:r w:rsidR="00BA354D" w:rsidRPr="00FC4569">
        <w:t xml:space="preserve">  </w:t>
      </w:r>
      <w:r w:rsidR="0061714B" w:rsidRPr="00FC4569">
        <w:t>Neformalių ugdymo įstaigų, kuriose įgyvendintos neformaliojo ugdymo programos, skaičius</w:t>
      </w:r>
      <w:r>
        <w:t>:</w:t>
      </w:r>
      <w:r w:rsidR="0061714B" w:rsidRPr="00FC4569">
        <w:t xml:space="preserve"> planuota reikšmė </w:t>
      </w:r>
      <w:r w:rsidRPr="00BA30FD">
        <w:t>–</w:t>
      </w:r>
      <w:r>
        <w:t xml:space="preserve"> </w:t>
      </w:r>
      <w:r w:rsidR="0061714B" w:rsidRPr="00FC4569">
        <w:t>8, faktinė –</w:t>
      </w:r>
      <w:r>
        <w:t xml:space="preserve"> </w:t>
      </w:r>
      <w:r w:rsidR="0061714B" w:rsidRPr="00ED6866">
        <w:t>8.</w:t>
      </w:r>
    </w:p>
    <w:p w:rsidR="00FC4569" w:rsidRDefault="00FC4569" w:rsidP="00FC4569">
      <w:pPr>
        <w:ind w:firstLine="660"/>
        <w:jc w:val="both"/>
      </w:pPr>
      <w:r>
        <w:tab/>
        <w:t xml:space="preserve">3. </w:t>
      </w:r>
      <w:r w:rsidR="00451994" w:rsidRPr="00ED6866">
        <w:t>I</w:t>
      </w:r>
      <w:r w:rsidR="00AF39C9" w:rsidRPr="00ED6866">
        <w:t>kimokyklinių ugdymo įstaigų veiklos organizavimas. Ikimokyklinio ugdymo įstaigų, gaunančių finansavimą, skaičius</w:t>
      </w:r>
      <w:r>
        <w:t>:</w:t>
      </w:r>
      <w:r w:rsidR="00AF39C9" w:rsidRPr="00ED6866">
        <w:t xml:space="preserve"> pl</w:t>
      </w:r>
      <w:r w:rsidR="0031793E" w:rsidRPr="00ED6866">
        <w:t>anuota reikšmė</w:t>
      </w:r>
      <w:r>
        <w:t xml:space="preserve"> </w:t>
      </w:r>
      <w:r w:rsidRPr="00BA30FD">
        <w:t>–</w:t>
      </w:r>
      <w:r w:rsidR="0031793E" w:rsidRPr="00ED6866">
        <w:t xml:space="preserve"> 8, faktinė </w:t>
      </w:r>
      <w:r w:rsidRPr="00BA30FD">
        <w:t>–</w:t>
      </w:r>
      <w:r>
        <w:t xml:space="preserve"> </w:t>
      </w:r>
      <w:r w:rsidR="0031793E" w:rsidRPr="00ED6866">
        <w:t>8</w:t>
      </w:r>
      <w:r w:rsidR="00AF39C9" w:rsidRPr="00ED6866">
        <w:t xml:space="preserve">. </w:t>
      </w:r>
    </w:p>
    <w:p w:rsidR="00FC4569" w:rsidRDefault="00FC4569" w:rsidP="00FC4569">
      <w:pPr>
        <w:ind w:firstLine="660"/>
        <w:jc w:val="both"/>
      </w:pPr>
      <w:r>
        <w:tab/>
        <w:t xml:space="preserve">4. </w:t>
      </w:r>
      <w:r w:rsidR="00AF39C9" w:rsidRPr="00ED6866">
        <w:t>Rajono mokyklų aplinkos išlaikymas . Mokyklų, gaunančių finansavi</w:t>
      </w:r>
      <w:r w:rsidR="0031793E" w:rsidRPr="00ED6866">
        <w:t>mą, skaičius</w:t>
      </w:r>
      <w:r>
        <w:t>:</w:t>
      </w:r>
      <w:r w:rsidR="0031793E" w:rsidRPr="00ED6866">
        <w:t xml:space="preserve"> planuota reikšmė </w:t>
      </w:r>
      <w:r w:rsidRPr="00BA30FD">
        <w:t>–</w:t>
      </w:r>
      <w:r>
        <w:t xml:space="preserve"> </w:t>
      </w:r>
      <w:r w:rsidR="0031793E" w:rsidRPr="00ED6866">
        <w:t>17, faktinė –</w:t>
      </w:r>
      <w:r>
        <w:t xml:space="preserve"> </w:t>
      </w:r>
      <w:r w:rsidR="0031793E" w:rsidRPr="00ED6866">
        <w:t>17</w:t>
      </w:r>
      <w:r w:rsidR="00AF39C9" w:rsidRPr="00ED6866">
        <w:t>.</w:t>
      </w:r>
    </w:p>
    <w:p w:rsidR="00FC4569" w:rsidRDefault="00FC4569" w:rsidP="00FC4569">
      <w:pPr>
        <w:ind w:firstLine="660"/>
        <w:jc w:val="both"/>
      </w:pPr>
      <w:r>
        <w:tab/>
        <w:t xml:space="preserve">5. </w:t>
      </w:r>
      <w:r w:rsidR="00AF39C9" w:rsidRPr="00ED6866">
        <w:t>Maisto atliekų utilizavimas. Ugdymo įstaigų, kuriose surenkamos atliekos, skaičius</w:t>
      </w:r>
      <w:r>
        <w:t>:</w:t>
      </w:r>
      <w:r w:rsidR="00AF39C9" w:rsidRPr="00ED6866">
        <w:t xml:space="preserve"> planuota reikšmė </w:t>
      </w:r>
      <w:r w:rsidRPr="00BA30FD">
        <w:t>–</w:t>
      </w:r>
      <w:r>
        <w:t xml:space="preserve"> </w:t>
      </w:r>
      <w:r w:rsidR="00AF39C9" w:rsidRPr="00ED6866">
        <w:t>24, faktinė –</w:t>
      </w:r>
      <w:r>
        <w:t xml:space="preserve"> </w:t>
      </w:r>
      <w:r w:rsidR="00AF39C9" w:rsidRPr="00ED6866">
        <w:t xml:space="preserve">24. </w:t>
      </w:r>
    </w:p>
    <w:p w:rsidR="0031793E" w:rsidRPr="00ED6866" w:rsidRDefault="00FC4569" w:rsidP="00FC4569">
      <w:pPr>
        <w:ind w:firstLine="660"/>
        <w:jc w:val="both"/>
      </w:pPr>
      <w:r>
        <w:tab/>
        <w:t xml:space="preserve">6. </w:t>
      </w:r>
      <w:r w:rsidR="0031793E" w:rsidRPr="00ED6866">
        <w:t xml:space="preserve">Rokiškio rajono Kamajų Antano Strazdo gimnazijos pastato renovavimas. Modernizuotų viešųjų pastatų skaičius </w:t>
      </w:r>
      <w:r w:rsidRPr="00BA30FD">
        <w:t>–</w:t>
      </w:r>
      <w:r>
        <w:t xml:space="preserve"> </w:t>
      </w:r>
      <w:r w:rsidR="0031793E" w:rsidRPr="00ED6866">
        <w:t>1.</w:t>
      </w:r>
    </w:p>
    <w:p w:rsidR="00FB53D4" w:rsidRPr="00ED6866" w:rsidRDefault="008E0F0D" w:rsidP="00350268">
      <w:pPr>
        <w:jc w:val="both"/>
      </w:pPr>
      <w:r>
        <w:rPr>
          <w:b/>
        </w:rPr>
        <w:tab/>
      </w:r>
      <w:r w:rsidR="00FB4F0B" w:rsidRPr="00ED6866">
        <w:rPr>
          <w:b/>
        </w:rPr>
        <w:t>Išvada</w:t>
      </w:r>
      <w:r w:rsidR="006E2889">
        <w:rPr>
          <w:b/>
        </w:rPr>
        <w:t>.</w:t>
      </w:r>
      <w:r w:rsidR="00FB53D4" w:rsidRPr="00ED6866">
        <w:t xml:space="preserve"> Didžioji dalis programoje numatytų vertinimo kriterijų faktinės reikšmės iš esmės atitiko planuotas reikšmes. Reikšmių nukrypimų paaiškinimai:</w:t>
      </w:r>
    </w:p>
    <w:p w:rsidR="00FB53D4" w:rsidRPr="00ED6866" w:rsidRDefault="00FC4569" w:rsidP="00350268">
      <w:pPr>
        <w:autoSpaceDE w:val="0"/>
        <w:autoSpaceDN w:val="0"/>
        <w:adjustRightInd w:val="0"/>
        <w:jc w:val="both"/>
      </w:pPr>
      <w:r>
        <w:tab/>
      </w:r>
      <w:r w:rsidR="00FB53D4" w:rsidRPr="00ED6866">
        <w:t>„</w:t>
      </w:r>
      <w:r>
        <w:t>m</w:t>
      </w:r>
      <w:r w:rsidR="00FB53D4" w:rsidRPr="00ED6866">
        <w:t>okinių dalis, tęsiančių studijas aukštojo mokslo studijų programas vykdančiose įstaigose (universitetuose, kolegijose), visų brandos atestatus įsigijusių mokinių skaičiaus, proc.“ – 90,0 proc. (didesnė dalis nei tikėtasi rinkosi profesines mokyklas)</w:t>
      </w:r>
      <w:r>
        <w:t>;</w:t>
      </w:r>
    </w:p>
    <w:p w:rsidR="008E0F0D" w:rsidRDefault="00FC4569" w:rsidP="00350268">
      <w:pPr>
        <w:jc w:val="both"/>
      </w:pPr>
      <w:r>
        <w:tab/>
        <w:t>v</w:t>
      </w:r>
      <w:r w:rsidR="00FB53D4" w:rsidRPr="00ED6866">
        <w:t>asaros stovyklose poilsiavusių vaikų skaičius, proc. – 84 proc. Bendrai stovyklose poilsiavusių vaikų dalis nesumažėjo, tačiau daugiau mokinių g</w:t>
      </w:r>
      <w:r>
        <w:t>rupių rinkosi įvairesnes formas, d</w:t>
      </w:r>
      <w:r w:rsidR="00FB53D4" w:rsidRPr="00ED6866">
        <w:t>alis vaikų poilsiavo  k</w:t>
      </w:r>
      <w:r w:rsidR="00887ED3" w:rsidRPr="00ED6866">
        <w:t>aimo turizmo sodybose</w:t>
      </w:r>
      <w:r>
        <w:t>;</w:t>
      </w:r>
    </w:p>
    <w:p w:rsidR="00FB53D4" w:rsidRPr="00ED6866" w:rsidRDefault="008E0F0D" w:rsidP="00350268">
      <w:pPr>
        <w:jc w:val="both"/>
      </w:pPr>
      <w:r>
        <w:tab/>
      </w:r>
      <w:r w:rsidR="00FC4569">
        <w:t>n</w:t>
      </w:r>
      <w:r w:rsidR="00FB53D4" w:rsidRPr="00ED6866">
        <w:t>eformaliojo vaikų švietimo ES lėšos 2016 metais nebuvo visos pervestos iš LR švietimo ir mokslo ministerijos. Pilnai atsiskaityta su tiekėjais 2017 metų vasario mėnesį.</w:t>
      </w:r>
      <w:r w:rsidR="00887ED3" w:rsidRPr="00ED6866">
        <w:t xml:space="preserve"> Optimizuotas bendrojo lavinimo mokyklų tinklas, baigiamos renovuoti mokyklos. 2016 m. pagal numatytą priemonę „Mokyklų aprūpinimas baldais ir kompiuterine technika</w:t>
      </w:r>
      <w:r w:rsidR="00FC4569">
        <w:t>“</w:t>
      </w:r>
      <w:r w:rsidR="00887ED3" w:rsidRPr="00ED6866">
        <w:t xml:space="preserve"> iš savivaldybės lėšų buvo skirta 30 tūkst. </w:t>
      </w:r>
      <w:proofErr w:type="spellStart"/>
      <w:r w:rsidR="00887ED3" w:rsidRPr="00ED6866">
        <w:t>Eur</w:t>
      </w:r>
      <w:proofErr w:type="spellEnd"/>
      <w:r w:rsidR="00887ED3" w:rsidRPr="00ED6866">
        <w:t xml:space="preserve"> rajono mokykloms, už juos įsigyt</w:t>
      </w:r>
      <w:r w:rsidR="00FC4569">
        <w:t>i</w:t>
      </w:r>
      <w:r w:rsidR="00887ED3" w:rsidRPr="00ED6866">
        <w:t xml:space="preserve"> mokykliniai baldai Juozo Tumo-Vaižganto gimnazijoje, atnaujinta kompiuterinė įranga</w:t>
      </w:r>
      <w:r w:rsidR="00FC4569">
        <w:t xml:space="preserve"> </w:t>
      </w:r>
      <w:r w:rsidR="00887ED3" w:rsidRPr="00ED6866">
        <w:t>(</w:t>
      </w:r>
      <w:r w:rsidR="00FC4569">
        <w:t>15 mokyklų),</w:t>
      </w:r>
      <w:r w:rsidR="00887ED3" w:rsidRPr="00ED6866">
        <w:t xml:space="preserve"> įrengtos dvi</w:t>
      </w:r>
      <w:r w:rsidR="00FC4569">
        <w:t xml:space="preserve"> išmaniosios 3D klasės (</w:t>
      </w:r>
      <w:r w:rsidR="00887ED3" w:rsidRPr="00ED6866">
        <w:t xml:space="preserve">Rokiškio Juozo </w:t>
      </w:r>
      <w:proofErr w:type="spellStart"/>
      <w:r w:rsidR="00887ED3" w:rsidRPr="00ED6866">
        <w:t>Tūbelio</w:t>
      </w:r>
      <w:proofErr w:type="spellEnd"/>
      <w:r w:rsidR="00887ED3" w:rsidRPr="00ED6866">
        <w:t xml:space="preserve"> progimnazijoje ir Rokiškio suaugusiųjų ir jaunimo mokyklos centre</w:t>
      </w:r>
      <w:r w:rsidR="00FC4569">
        <w:t>)</w:t>
      </w:r>
      <w:r w:rsidR="00887ED3" w:rsidRPr="00ED6866">
        <w:t>. Pasiekta ir skirtas finansavimas, kad visi mokiniai</w:t>
      </w:r>
      <w:r w:rsidR="00FC4569">
        <w:t>,</w:t>
      </w:r>
      <w:r w:rsidR="00887ED3" w:rsidRPr="00ED6866">
        <w:t xml:space="preserve"> gyvenantys daugiau nei 3 km atstumu nuo mokyklos</w:t>
      </w:r>
      <w:r w:rsidR="00FC4569">
        <w:t>,</w:t>
      </w:r>
      <w:r w:rsidR="00887ED3" w:rsidRPr="00ED6866">
        <w:t xml:space="preserve"> </w:t>
      </w:r>
      <w:r w:rsidR="00FC4569">
        <w:t>būtų</w:t>
      </w:r>
      <w:r w:rsidR="00887ED3" w:rsidRPr="00ED6866">
        <w:t xml:space="preserve"> nuvežami į mokyklą ir parvežami. Visi ikimokyklinio amžiaus vaikai turi galimybę lankyti ikimokyklines ugdymo įstaigas. 2016 m. pagerėjo neformaliojo vaikų švietimo organizavimo  ir vykdymo kokybė, didesnė vaikų dalis lanko užsiėmimus, nes padidėjo programų pasiūla.</w:t>
      </w:r>
    </w:p>
    <w:p w:rsidR="00DC2D1F" w:rsidRPr="00ED6866" w:rsidRDefault="006E2889" w:rsidP="00350268">
      <w:pPr>
        <w:jc w:val="both"/>
      </w:pPr>
      <w:r>
        <w:tab/>
      </w:r>
      <w:r w:rsidR="00DC2D1F" w:rsidRPr="00ED6866">
        <w:rPr>
          <w:b/>
          <w:bCs/>
        </w:rPr>
        <w:t>Efekto vertinimo kriterijus</w:t>
      </w:r>
      <w:r>
        <w:rPr>
          <w:b/>
          <w:bCs/>
        </w:rPr>
        <w:t xml:space="preserve">. </w:t>
      </w:r>
      <w:r w:rsidR="00DC2D1F" w:rsidRPr="00ED6866">
        <w:t>Mokinių dalis, tęsiančių studijas aukštojo mokslo studijų programas vykdančiose įstaigose (universitetuose, kolegijose), nuo visų brandos atestatus įgijusių mokinių skaičiaus</w:t>
      </w:r>
      <w:r w:rsidR="00FC4569">
        <w:t xml:space="preserve"> (</w:t>
      </w:r>
      <w:r w:rsidR="00DC2D1F" w:rsidRPr="00ED6866">
        <w:t>proc</w:t>
      </w:r>
      <w:r w:rsidR="00FC4569">
        <w:t xml:space="preserve">.): </w:t>
      </w:r>
      <w:r w:rsidR="0063741F" w:rsidRPr="00ED6866">
        <w:t xml:space="preserve">planuotas rodiklis </w:t>
      </w:r>
      <w:r w:rsidR="00FC4569" w:rsidRPr="00BA30FD">
        <w:t>–</w:t>
      </w:r>
      <w:r w:rsidR="00FC4569">
        <w:t xml:space="preserve"> </w:t>
      </w:r>
      <w:r w:rsidR="00DC2D1F" w:rsidRPr="00ED6866">
        <w:t>70</w:t>
      </w:r>
      <w:r w:rsidR="0063741F" w:rsidRPr="00ED6866">
        <w:t xml:space="preserve">, faktinė reikšmė </w:t>
      </w:r>
      <w:r w:rsidR="00FC4569" w:rsidRPr="00BA30FD">
        <w:t>–</w:t>
      </w:r>
      <w:r w:rsidR="0063741F" w:rsidRPr="00ED6866">
        <w:t xml:space="preserve"> 63, įvykdyta 90 proc.</w:t>
      </w:r>
    </w:p>
    <w:p w:rsidR="00FC4569" w:rsidRDefault="006E2889" w:rsidP="00350268">
      <w:pPr>
        <w:jc w:val="both"/>
      </w:pPr>
      <w:r>
        <w:rPr>
          <w:b/>
        </w:rPr>
        <w:tab/>
      </w:r>
      <w:r w:rsidR="0063741F" w:rsidRPr="00ED6866">
        <w:rPr>
          <w:b/>
        </w:rPr>
        <w:t xml:space="preserve">Rezultato </w:t>
      </w:r>
      <w:r w:rsidR="00DC2D1F" w:rsidRPr="00ED6866">
        <w:rPr>
          <w:b/>
          <w:bCs/>
        </w:rPr>
        <w:t>vertinimo kriterijus</w:t>
      </w:r>
      <w:r>
        <w:rPr>
          <w:b/>
          <w:bCs/>
        </w:rPr>
        <w:t xml:space="preserve">. </w:t>
      </w:r>
      <w:r w:rsidR="00DC2D1F" w:rsidRPr="00ED6866">
        <w:t>Savivaldybės biudžeto dalis</w:t>
      </w:r>
      <w:r w:rsidR="00FC4569">
        <w:t>,</w:t>
      </w:r>
      <w:r w:rsidR="00DC2D1F" w:rsidRPr="00ED6866">
        <w:t xml:space="preserve"> tenkanti švietimui</w:t>
      </w:r>
      <w:r w:rsidR="00FC4569">
        <w:t xml:space="preserve"> (</w:t>
      </w:r>
      <w:r w:rsidR="00DC2D1F" w:rsidRPr="00ED6866">
        <w:t>proc.</w:t>
      </w:r>
      <w:r w:rsidR="00FC4569">
        <w:t>):</w:t>
      </w:r>
      <w:r w:rsidR="0063741F" w:rsidRPr="00ED6866">
        <w:t xml:space="preserve"> planuotas rodiklis</w:t>
      </w:r>
      <w:r w:rsidR="00DC2D1F" w:rsidRPr="00ED6866">
        <w:t xml:space="preserve"> </w:t>
      </w:r>
      <w:r w:rsidR="00FC4569" w:rsidRPr="00BA30FD">
        <w:t>–</w:t>
      </w:r>
      <w:r w:rsidR="00FC4569">
        <w:t xml:space="preserve"> </w:t>
      </w:r>
      <w:r w:rsidR="00DC2D1F" w:rsidRPr="00ED6866">
        <w:t>51</w:t>
      </w:r>
      <w:r w:rsidR="0063741F" w:rsidRPr="00ED6866">
        <w:t xml:space="preserve"> faktinė reikšmė – 51,55, įvykdyta 101 proc.</w:t>
      </w:r>
      <w:r w:rsidR="00887ED3" w:rsidRPr="00ED6866">
        <w:t xml:space="preserve"> </w:t>
      </w:r>
    </w:p>
    <w:p w:rsidR="00852A97" w:rsidRPr="00ED6866" w:rsidRDefault="00852A97" w:rsidP="008E0F0D">
      <w:pPr>
        <w:jc w:val="both"/>
      </w:pPr>
    </w:p>
    <w:p w:rsidR="0012630C" w:rsidRPr="00ED6866" w:rsidRDefault="00B92906" w:rsidP="006E2889">
      <w:pPr>
        <w:jc w:val="center"/>
        <w:rPr>
          <w:b/>
        </w:rPr>
      </w:pPr>
      <w:r w:rsidRPr="00ED6866">
        <w:rPr>
          <w:b/>
        </w:rPr>
        <w:lastRenderedPageBreak/>
        <w:t>3 program</w:t>
      </w:r>
      <w:r w:rsidR="007F5C69" w:rsidRPr="00ED6866">
        <w:rPr>
          <w:b/>
        </w:rPr>
        <w:t>a</w:t>
      </w:r>
      <w:r w:rsidRPr="00ED6866">
        <w:rPr>
          <w:b/>
        </w:rPr>
        <w:t xml:space="preserve"> KULTŪROS, SPORTO, BENDRUOMENĖS, VAIKŲ </w:t>
      </w:r>
      <w:r w:rsidR="000508FF" w:rsidRPr="00ED6866">
        <w:rPr>
          <w:b/>
        </w:rPr>
        <w:t>VASA</w:t>
      </w:r>
      <w:r w:rsidRPr="00ED6866">
        <w:rPr>
          <w:b/>
        </w:rPr>
        <w:t>ROS IR JAUNIMO</w:t>
      </w:r>
    </w:p>
    <w:p w:rsidR="007F5C69" w:rsidRPr="00ED6866" w:rsidRDefault="00B92906" w:rsidP="006E2889">
      <w:pPr>
        <w:jc w:val="center"/>
        <w:rPr>
          <w:b/>
        </w:rPr>
      </w:pPr>
      <w:r w:rsidRPr="00ED6866">
        <w:rPr>
          <w:b/>
        </w:rPr>
        <w:t>GYVENIMO AKTYVINIMAS</w:t>
      </w:r>
    </w:p>
    <w:p w:rsidR="00FB4F0B" w:rsidRPr="00ED6866" w:rsidRDefault="00FB4F0B" w:rsidP="006E2889">
      <w:pPr>
        <w:jc w:val="center"/>
        <w:rPr>
          <w:b/>
        </w:rPr>
      </w:pPr>
    </w:p>
    <w:p w:rsidR="00B92906" w:rsidRPr="00ED6866" w:rsidRDefault="006E2889" w:rsidP="008E0F0D">
      <w:pPr>
        <w:jc w:val="both"/>
      </w:pPr>
      <w:r>
        <w:tab/>
      </w:r>
      <w:r w:rsidR="00B92906" w:rsidRPr="00ED6866">
        <w:t xml:space="preserve">Iš </w:t>
      </w:r>
      <w:r w:rsidR="00FE6B00" w:rsidRPr="00ED6866">
        <w:t>30</w:t>
      </w:r>
      <w:r w:rsidR="005D3A4B" w:rsidRPr="00ED6866">
        <w:t xml:space="preserve"> priemon</w:t>
      </w:r>
      <w:r w:rsidR="00FC4569">
        <w:t>ių</w:t>
      </w:r>
      <w:r w:rsidR="00FE6B00" w:rsidRPr="00ED6866">
        <w:t xml:space="preserve"> 5</w:t>
      </w:r>
      <w:r w:rsidR="00B92906" w:rsidRPr="00ED6866">
        <w:t xml:space="preserve"> </w:t>
      </w:r>
      <w:r w:rsidR="00692E39" w:rsidRPr="00ED6866">
        <w:t>priemon</w:t>
      </w:r>
      <w:r w:rsidR="00FC4569">
        <w:t>ės</w:t>
      </w:r>
      <w:r w:rsidR="00692E39" w:rsidRPr="00ED6866">
        <w:t xml:space="preserve"> buvo įgyvendint</w:t>
      </w:r>
      <w:r w:rsidR="00FC4569">
        <w:t>os</w:t>
      </w:r>
      <w:r w:rsidR="00B92906" w:rsidRPr="00ED6866">
        <w:t xml:space="preserve"> </w:t>
      </w:r>
      <w:r w:rsidR="005D3A4B" w:rsidRPr="00ED6866">
        <w:t xml:space="preserve">mažiau </w:t>
      </w:r>
      <w:r w:rsidR="00692E39" w:rsidRPr="00ED6866">
        <w:t xml:space="preserve">kaip </w:t>
      </w:r>
      <w:r w:rsidR="00B92906" w:rsidRPr="00ED6866">
        <w:t>100 proc</w:t>
      </w:r>
      <w:r w:rsidR="00FE6B00" w:rsidRPr="00ED6866">
        <w:t xml:space="preserve">. (tai sudaro </w:t>
      </w:r>
      <w:r w:rsidR="00BE0311" w:rsidRPr="00ED6866">
        <w:t>16,</w:t>
      </w:r>
      <w:r w:rsidR="00BD0BFD" w:rsidRPr="00ED6866">
        <w:t>7</w:t>
      </w:r>
      <w:r w:rsidR="00AE7DF8" w:rsidRPr="00ED6866">
        <w:t xml:space="preserve"> proc. visų planuotų programos priemonių)</w:t>
      </w:r>
      <w:r w:rsidR="00B92906" w:rsidRPr="00ED6866">
        <w:t>,</w:t>
      </w:r>
      <w:r w:rsidR="006E3564" w:rsidRPr="00ED6866">
        <w:t xml:space="preserve"> </w:t>
      </w:r>
      <w:r w:rsidR="00FE6B00" w:rsidRPr="00ED6866">
        <w:t>14</w:t>
      </w:r>
      <w:r w:rsidR="00B92906" w:rsidRPr="00ED6866">
        <w:t xml:space="preserve"> priemon</w:t>
      </w:r>
      <w:r w:rsidR="00692E39" w:rsidRPr="00ED6866">
        <w:t>ių buvo įgyvendinta</w:t>
      </w:r>
      <w:r w:rsidR="00B92906" w:rsidRPr="00ED6866">
        <w:t xml:space="preserve"> daugiau nei 100 proc</w:t>
      </w:r>
      <w:r w:rsidR="009A7DBC" w:rsidRPr="00ED6866">
        <w:t>.</w:t>
      </w:r>
      <w:r w:rsidR="00AE7DF8" w:rsidRPr="00ED6866">
        <w:t xml:space="preserve"> </w:t>
      </w:r>
      <w:r w:rsidR="00FE6B00" w:rsidRPr="00ED6866">
        <w:t>(tai sudaro</w:t>
      </w:r>
      <w:r w:rsidR="00BD0BFD" w:rsidRPr="00ED6866">
        <w:t xml:space="preserve"> </w:t>
      </w:r>
      <w:r w:rsidR="00450ADE" w:rsidRPr="00ED6866">
        <w:t>4</w:t>
      </w:r>
      <w:r w:rsidR="00BD0BFD" w:rsidRPr="00ED6866">
        <w:t>6,67</w:t>
      </w:r>
      <w:r w:rsidR="00FE6B00" w:rsidRPr="00ED6866">
        <w:t xml:space="preserve"> </w:t>
      </w:r>
      <w:r w:rsidR="00AE7DF8" w:rsidRPr="00ED6866">
        <w:t xml:space="preserve"> proc. visų planuotų programos priemonių)</w:t>
      </w:r>
      <w:r w:rsidR="00FE6B00" w:rsidRPr="00ED6866">
        <w:t>, 6</w:t>
      </w:r>
      <w:r w:rsidR="00692E39" w:rsidRPr="00ED6866">
        <w:t xml:space="preserve"> priemonės</w:t>
      </w:r>
      <w:r w:rsidR="00830C52" w:rsidRPr="00ED6866">
        <w:t xml:space="preserve"> </w:t>
      </w:r>
      <w:r w:rsidR="00052ADE" w:rsidRPr="00ED6866">
        <w:t xml:space="preserve">buvo </w:t>
      </w:r>
      <w:r w:rsidR="00830C52" w:rsidRPr="00ED6866">
        <w:t>įgyvendintos 100 proc.</w:t>
      </w:r>
      <w:r w:rsidR="00AE7DF8" w:rsidRPr="00ED6866">
        <w:t xml:space="preserve"> (tai sudaro </w:t>
      </w:r>
      <w:r w:rsidR="00BD0BFD" w:rsidRPr="00ED6866">
        <w:t>2</w:t>
      </w:r>
      <w:r w:rsidR="00450ADE" w:rsidRPr="00ED6866">
        <w:t xml:space="preserve">0 </w:t>
      </w:r>
      <w:r w:rsidR="00AE7DF8" w:rsidRPr="00ED6866">
        <w:t xml:space="preserve">proc. visų </w:t>
      </w:r>
      <w:r w:rsidR="00FE6B00" w:rsidRPr="00ED6866">
        <w:t xml:space="preserve">planuotų programos priemonių), </w:t>
      </w:r>
      <w:r w:rsidR="00FE6B00" w:rsidRPr="00ED6866">
        <w:rPr>
          <w:color w:val="000000"/>
        </w:rPr>
        <w:t>5</w:t>
      </w:r>
      <w:r w:rsidR="00AE7DF8" w:rsidRPr="00ED6866">
        <w:rPr>
          <w:color w:val="000000"/>
        </w:rPr>
        <w:t xml:space="preserve"> priemonės nebuvo įgyvendintos </w:t>
      </w:r>
      <w:r w:rsidR="00FE6B00" w:rsidRPr="00ED6866">
        <w:rPr>
          <w:color w:val="000000"/>
        </w:rPr>
        <w:t xml:space="preserve">(tai sudaro </w:t>
      </w:r>
      <w:r w:rsidR="00BE0311" w:rsidRPr="00ED6866">
        <w:rPr>
          <w:color w:val="000000"/>
        </w:rPr>
        <w:t>16,7</w:t>
      </w:r>
      <w:r w:rsidR="00AE7DF8" w:rsidRPr="00ED6866">
        <w:rPr>
          <w:color w:val="000000"/>
        </w:rPr>
        <w:t xml:space="preserve"> proc.</w:t>
      </w:r>
      <w:r w:rsidR="00AE7DF8" w:rsidRPr="00ED6866">
        <w:t xml:space="preserve"> visų planuotų programos priemonių).</w:t>
      </w:r>
    </w:p>
    <w:p w:rsidR="009A7DBC" w:rsidRPr="00ED6866" w:rsidRDefault="006E2889" w:rsidP="008E0F0D">
      <w:pPr>
        <w:jc w:val="both"/>
        <w:rPr>
          <w:b/>
        </w:rPr>
      </w:pPr>
      <w:r>
        <w:rPr>
          <w:b/>
        </w:rPr>
        <w:tab/>
      </w:r>
      <w:r w:rsidR="00AE7DF8" w:rsidRPr="00ED6866">
        <w:rPr>
          <w:b/>
        </w:rPr>
        <w:t xml:space="preserve">Bendras programos priemonių įgyvendinimo lygis sudaro </w:t>
      </w:r>
      <w:r w:rsidR="00AE7DF8" w:rsidRPr="00ED6866">
        <w:rPr>
          <w:b/>
          <w:color w:val="000000"/>
        </w:rPr>
        <w:t>proc.</w:t>
      </w:r>
      <w:r w:rsidR="00AE7DF8" w:rsidRPr="00ED6866">
        <w:rPr>
          <w:b/>
        </w:rPr>
        <w:t xml:space="preserve"> </w:t>
      </w:r>
      <w:r w:rsidR="001C54A4" w:rsidRPr="00ED6866">
        <w:rPr>
          <w:b/>
        </w:rPr>
        <w:t xml:space="preserve">83,34 </w:t>
      </w:r>
      <w:r w:rsidR="00FC4569">
        <w:rPr>
          <w:b/>
        </w:rPr>
        <w:t xml:space="preserve">proc. </w:t>
      </w:r>
      <w:r w:rsidR="00AE7DF8" w:rsidRPr="00ED6866">
        <w:rPr>
          <w:b/>
        </w:rPr>
        <w:t>visų planuotų programos priemonių.</w:t>
      </w:r>
    </w:p>
    <w:p w:rsidR="00F6573B" w:rsidRDefault="006E2889" w:rsidP="00F6573B">
      <w:pPr>
        <w:jc w:val="both"/>
        <w:rPr>
          <w:b/>
        </w:rPr>
      </w:pPr>
      <w:r>
        <w:rPr>
          <w:b/>
        </w:rPr>
        <w:tab/>
      </w:r>
      <w:r w:rsidR="00B92906" w:rsidRPr="00ED6866">
        <w:rPr>
          <w:b/>
        </w:rPr>
        <w:t>Neįgyvendintos</w:t>
      </w:r>
      <w:r w:rsidR="009A7DBC" w:rsidRPr="00ED6866">
        <w:rPr>
          <w:b/>
        </w:rPr>
        <w:t xml:space="preserve"> (0 proc.)</w:t>
      </w:r>
      <w:r w:rsidR="00B92906" w:rsidRPr="00ED6866">
        <w:rPr>
          <w:b/>
        </w:rPr>
        <w:t xml:space="preserve">: </w:t>
      </w:r>
    </w:p>
    <w:p w:rsidR="00F6573B" w:rsidRPr="00F6573B" w:rsidRDefault="00F6573B" w:rsidP="00F6573B">
      <w:pPr>
        <w:jc w:val="both"/>
      </w:pPr>
      <w:r>
        <w:rPr>
          <w:b/>
        </w:rPr>
        <w:tab/>
      </w:r>
      <w:r w:rsidRPr="00F6573B">
        <w:t xml:space="preserve">1. </w:t>
      </w:r>
      <w:r w:rsidR="00FE6B00" w:rsidRPr="00F6573B">
        <w:t xml:space="preserve">Remti, plėtoti ir populiarinti teatro, choro, </w:t>
      </w:r>
      <w:proofErr w:type="spellStart"/>
      <w:r w:rsidR="00FE6B00" w:rsidRPr="00F6573B">
        <w:t>etnoinstrumentinės</w:t>
      </w:r>
      <w:proofErr w:type="spellEnd"/>
      <w:r w:rsidR="00FE6B00" w:rsidRPr="00F6573B">
        <w:t xml:space="preserve"> muzikos, tautinio modernaus šokio mėgėjų meno kolektyvų ir menininkų veiklą. Paremta mėgėjiško meno kolektyvų</w:t>
      </w:r>
      <w:r>
        <w:t>:</w:t>
      </w:r>
      <w:r w:rsidR="00FE6B00" w:rsidRPr="00F6573B">
        <w:t xml:space="preserve"> planuota reikšmė </w:t>
      </w:r>
      <w:r w:rsidRPr="00BA30FD">
        <w:t>–</w:t>
      </w:r>
      <w:r>
        <w:t xml:space="preserve"> </w:t>
      </w:r>
      <w:r w:rsidR="00FE6B00" w:rsidRPr="00F6573B">
        <w:t xml:space="preserve">14, faktinė </w:t>
      </w:r>
      <w:r w:rsidRPr="00BA30FD">
        <w:t>–</w:t>
      </w:r>
      <w:r>
        <w:t xml:space="preserve"> </w:t>
      </w:r>
      <w:r w:rsidR="00FE6B00" w:rsidRPr="00F6573B">
        <w:t xml:space="preserve">0. </w:t>
      </w:r>
    </w:p>
    <w:p w:rsidR="00F6573B" w:rsidRPr="00F6573B" w:rsidRDefault="00F6573B" w:rsidP="00F6573B">
      <w:pPr>
        <w:jc w:val="both"/>
      </w:pPr>
      <w:r w:rsidRPr="00F6573B">
        <w:tab/>
        <w:t xml:space="preserve">2. </w:t>
      </w:r>
      <w:r w:rsidR="00FE6B00" w:rsidRPr="00F6573B">
        <w:t>Modernizuotų viešųjų pastatų skaičius.</w:t>
      </w:r>
      <w:r w:rsidRPr="00F6573B">
        <w:t xml:space="preserve"> Rokiškio rajono savivaldybės viešosios bibliotekos ir filialų vidaus ir išorės pastatų remontas.</w:t>
      </w:r>
    </w:p>
    <w:p w:rsidR="00F6573B" w:rsidRPr="00F6573B" w:rsidRDefault="00F6573B" w:rsidP="00F6573B">
      <w:pPr>
        <w:jc w:val="both"/>
      </w:pPr>
      <w:r w:rsidRPr="00F6573B">
        <w:tab/>
        <w:t xml:space="preserve">3. </w:t>
      </w:r>
      <w:r w:rsidR="00FE6B00" w:rsidRPr="00F6573B">
        <w:t xml:space="preserve">Dainų švenčių tradicijų tęstinumas. Paremtų kolektyvų skaičius. Nebuvo paremtas </w:t>
      </w:r>
      <w:r>
        <w:t>nė</w:t>
      </w:r>
      <w:r w:rsidR="00FE6B00" w:rsidRPr="00F6573B">
        <w:t xml:space="preserve"> vienas kolektyvas.</w:t>
      </w:r>
    </w:p>
    <w:p w:rsidR="00F6573B" w:rsidRPr="00F6573B" w:rsidRDefault="00F6573B" w:rsidP="00F6573B">
      <w:pPr>
        <w:jc w:val="both"/>
      </w:pPr>
      <w:r w:rsidRPr="00F6573B">
        <w:tab/>
        <w:t xml:space="preserve">4. </w:t>
      </w:r>
      <w:r w:rsidR="00FE6B00" w:rsidRPr="00F6573B">
        <w:t>Projektas ,,Rokiškio rajono savivaldybės Juozo Keliuočio viešosios bibliotekos pastato Rokiškyje, Nepriklausomybės a. 16 ir kiemo rekonstravimas bei modernizavimas ir priestato statyba</w:t>
      </w:r>
      <w:r>
        <w:t xml:space="preserve">“ </w:t>
      </w:r>
      <w:r w:rsidR="00FE6B00" w:rsidRPr="00F6573B">
        <w:t>(naujas)</w:t>
      </w:r>
      <w:r>
        <w:t>.</w:t>
      </w:r>
    </w:p>
    <w:p w:rsidR="00AB47CA" w:rsidRPr="00F6573B" w:rsidRDefault="00F6573B" w:rsidP="00F6573B">
      <w:pPr>
        <w:jc w:val="both"/>
      </w:pPr>
      <w:r w:rsidRPr="00F6573B">
        <w:tab/>
        <w:t xml:space="preserve">5. </w:t>
      </w:r>
      <w:r w:rsidR="00AB47CA" w:rsidRPr="00F6573B">
        <w:t>Sveikatingumo, rekreacijos ir sporto komplekso baseino statyba Rokiškyje. Baseino statyba Rokiškyje.</w:t>
      </w:r>
    </w:p>
    <w:p w:rsidR="00F6573B" w:rsidRDefault="00F6573B" w:rsidP="00F6573B">
      <w:pPr>
        <w:jc w:val="both"/>
        <w:rPr>
          <w:b/>
        </w:rPr>
      </w:pPr>
      <w:r>
        <w:rPr>
          <w:b/>
        </w:rPr>
        <w:tab/>
      </w:r>
      <w:r w:rsidR="007655B8" w:rsidRPr="00ED6866">
        <w:rPr>
          <w:b/>
        </w:rPr>
        <w:t>Įgyvendintos mažiau nei 100 proc.:</w:t>
      </w:r>
    </w:p>
    <w:p w:rsidR="00F6573B" w:rsidRDefault="00F6573B" w:rsidP="00F6573B">
      <w:pPr>
        <w:jc w:val="both"/>
        <w:rPr>
          <w:b/>
        </w:rPr>
      </w:pPr>
      <w:r>
        <w:rPr>
          <w:b/>
        </w:rPr>
        <w:tab/>
        <w:t xml:space="preserve">1. </w:t>
      </w:r>
      <w:r w:rsidR="001B077A" w:rsidRPr="00ED6866">
        <w:t>Juozo Keliuočio viešosios bibliotekos darbo organizavimas ir administravimas. Bibliotekos vartotojų skaičius</w:t>
      </w:r>
      <w:r w:rsidR="0062241E">
        <w:t>:</w:t>
      </w:r>
      <w:r w:rsidR="001B077A" w:rsidRPr="00ED6866">
        <w:t xml:space="preserve"> planuota reikšmė </w:t>
      </w:r>
      <w:r w:rsidR="0062241E" w:rsidRPr="00ED6866">
        <w:t>–</w:t>
      </w:r>
      <w:r w:rsidR="0062241E">
        <w:t xml:space="preserve"> </w:t>
      </w:r>
      <w:r w:rsidR="001B077A" w:rsidRPr="00ED6866">
        <w:t xml:space="preserve">15120, faktinė </w:t>
      </w:r>
      <w:r w:rsidR="0062241E" w:rsidRPr="00ED6866">
        <w:t>–</w:t>
      </w:r>
      <w:r w:rsidR="0062241E">
        <w:t xml:space="preserve"> </w:t>
      </w:r>
      <w:r w:rsidR="001B077A" w:rsidRPr="00ED6866">
        <w:t>14766</w:t>
      </w:r>
      <w:r w:rsidR="0062241E">
        <w:t>, į</w:t>
      </w:r>
      <w:r w:rsidR="001B077A" w:rsidRPr="00ED6866">
        <w:t>gyvendinta 97,7 proc.</w:t>
      </w:r>
    </w:p>
    <w:p w:rsidR="00F6573B" w:rsidRDefault="00F6573B" w:rsidP="00F6573B">
      <w:pPr>
        <w:jc w:val="both"/>
        <w:rPr>
          <w:b/>
        </w:rPr>
      </w:pPr>
      <w:r>
        <w:rPr>
          <w:b/>
        </w:rPr>
        <w:tab/>
        <w:t xml:space="preserve">2. </w:t>
      </w:r>
      <w:r w:rsidR="001B077A" w:rsidRPr="00ED6866">
        <w:t xml:space="preserve">Seniūnijų kultūros veiklos organizavimas ir administravimas. Kultūros paslaugas teikiančių organizacijų planuota reikšmė – 22, faktinė </w:t>
      </w:r>
      <w:r w:rsidR="0062241E" w:rsidRPr="00ED6866">
        <w:t>–</w:t>
      </w:r>
      <w:r w:rsidR="001B077A" w:rsidRPr="00ED6866">
        <w:t xml:space="preserve"> 21. </w:t>
      </w:r>
    </w:p>
    <w:p w:rsidR="00F6573B" w:rsidRDefault="00F6573B" w:rsidP="00F6573B">
      <w:pPr>
        <w:jc w:val="both"/>
        <w:rPr>
          <w:b/>
        </w:rPr>
      </w:pPr>
      <w:r>
        <w:rPr>
          <w:b/>
        </w:rPr>
        <w:tab/>
        <w:t xml:space="preserve">3. </w:t>
      </w:r>
      <w:r w:rsidR="001B077A" w:rsidRPr="00ED6866">
        <w:t>Teikti projektus LR Kūno kultūros ir sporto rėmimo fondui dėl sporto bazių renovavimo ir atnaujinimo. Parengtų ir pateiktų projektų skaičius</w:t>
      </w:r>
      <w:r w:rsidR="0062241E">
        <w:t>; p</w:t>
      </w:r>
      <w:r w:rsidR="001B077A" w:rsidRPr="00ED6866">
        <w:t>lanuota reikšmė – 5, faktinė – 1,</w:t>
      </w:r>
      <w:r w:rsidR="0062241E">
        <w:t xml:space="preserve"> į</w:t>
      </w:r>
      <w:r w:rsidR="001B077A" w:rsidRPr="00ED6866">
        <w:t>gyvendinta – 20 proc.</w:t>
      </w:r>
    </w:p>
    <w:p w:rsidR="00F6573B" w:rsidRDefault="00F6573B" w:rsidP="00F6573B">
      <w:pPr>
        <w:jc w:val="both"/>
        <w:rPr>
          <w:b/>
        </w:rPr>
      </w:pPr>
      <w:r>
        <w:rPr>
          <w:b/>
        </w:rPr>
        <w:tab/>
        <w:t xml:space="preserve">4. </w:t>
      </w:r>
      <w:r w:rsidR="001B077A" w:rsidRPr="00ED6866">
        <w:t>Jaunimo politikos įgyvendinimo savivaldybėje programa. Jaunimo skirtose politikos programose dalyvavusių jaunuolių skaičius</w:t>
      </w:r>
      <w:r w:rsidR="0062241E">
        <w:t>: p</w:t>
      </w:r>
      <w:r w:rsidR="001B077A" w:rsidRPr="00ED6866">
        <w:t>lanuota reikšmė – 5000, faktinė – 2078</w:t>
      </w:r>
      <w:r w:rsidR="0062241E">
        <w:t>, į</w:t>
      </w:r>
      <w:r w:rsidR="001B077A" w:rsidRPr="00ED6866">
        <w:t>gyvendinta – 42 proc.</w:t>
      </w:r>
    </w:p>
    <w:p w:rsidR="001B077A" w:rsidRPr="00ED6866" w:rsidRDefault="00F6573B" w:rsidP="00F6573B">
      <w:pPr>
        <w:jc w:val="both"/>
        <w:rPr>
          <w:b/>
        </w:rPr>
      </w:pPr>
      <w:r>
        <w:rPr>
          <w:b/>
        </w:rPr>
        <w:tab/>
        <w:t xml:space="preserve">5. </w:t>
      </w:r>
      <w:r w:rsidR="001B077A" w:rsidRPr="00ED6866">
        <w:t>Nevyriausybinių organizacijų projektų finansavimas. Finansuotų nevyriausybinių organizacijų projektų skaičius</w:t>
      </w:r>
      <w:r w:rsidR="0062241E">
        <w:t>;</w:t>
      </w:r>
      <w:r w:rsidR="001B077A" w:rsidRPr="00ED6866">
        <w:t xml:space="preserve"> planuota reikšmė – 20, faktinė </w:t>
      </w:r>
      <w:r w:rsidR="0062241E">
        <w:t>–</w:t>
      </w:r>
      <w:r w:rsidR="001B077A" w:rsidRPr="00ED6866">
        <w:t xml:space="preserve"> 18</w:t>
      </w:r>
      <w:r w:rsidR="0062241E">
        <w:t>, į</w:t>
      </w:r>
      <w:r w:rsidR="001B077A" w:rsidRPr="00ED6866">
        <w:t>gyvendinta 90 proc.</w:t>
      </w:r>
    </w:p>
    <w:p w:rsidR="006E2889" w:rsidRDefault="00F6573B" w:rsidP="006E2889">
      <w:pPr>
        <w:jc w:val="both"/>
        <w:rPr>
          <w:b/>
        </w:rPr>
      </w:pPr>
      <w:r>
        <w:rPr>
          <w:b/>
        </w:rPr>
        <w:tab/>
      </w:r>
      <w:r w:rsidR="007655B8" w:rsidRPr="00ED6866">
        <w:rPr>
          <w:b/>
        </w:rPr>
        <w:t xml:space="preserve">Įgyvendinta virš 100 </w:t>
      </w:r>
      <w:proofErr w:type="spellStart"/>
      <w:r w:rsidR="007655B8" w:rsidRPr="00ED6866">
        <w:rPr>
          <w:b/>
        </w:rPr>
        <w:t>proc</w:t>
      </w:r>
      <w:proofErr w:type="spellEnd"/>
      <w:r w:rsidR="007655B8" w:rsidRPr="00ED6866">
        <w:rPr>
          <w:b/>
        </w:rPr>
        <w:t xml:space="preserve">: </w:t>
      </w:r>
    </w:p>
    <w:p w:rsidR="00F6573B" w:rsidRDefault="00F6573B" w:rsidP="006E2889">
      <w:pPr>
        <w:jc w:val="both"/>
        <w:rPr>
          <w:b/>
        </w:rPr>
      </w:pPr>
      <w:r>
        <w:tab/>
        <w:t xml:space="preserve">1. </w:t>
      </w:r>
      <w:r w:rsidR="006E2889">
        <w:t>Biudžetinė įstaiga</w:t>
      </w:r>
      <w:r w:rsidR="006E2889" w:rsidRPr="00ED6866">
        <w:t xml:space="preserve"> </w:t>
      </w:r>
      <w:r w:rsidR="00296FFD" w:rsidRPr="00ED6866">
        <w:t>Rokiškio turizmo ir tradicinių amatų informacijos ir koordinavimo centras. Turizmo ir tradicinių amatų informavimo centre apsilankiusiųjų lankytojų skaičius</w:t>
      </w:r>
      <w:r>
        <w:t>:</w:t>
      </w:r>
      <w:r w:rsidR="00296FFD" w:rsidRPr="00ED6866">
        <w:t xml:space="preserve"> planuota reikšmė – </w:t>
      </w:r>
      <w:r w:rsidR="00202BA8" w:rsidRPr="00ED6866">
        <w:t xml:space="preserve">4100, faktinė </w:t>
      </w:r>
      <w:r w:rsidRPr="00ED6866">
        <w:t>–</w:t>
      </w:r>
      <w:r w:rsidR="009468F8" w:rsidRPr="00ED6866">
        <w:t xml:space="preserve"> </w:t>
      </w:r>
      <w:r w:rsidR="00202BA8" w:rsidRPr="00ED6866">
        <w:t>4196</w:t>
      </w:r>
      <w:r>
        <w:t>, į</w:t>
      </w:r>
      <w:r w:rsidR="00202BA8" w:rsidRPr="00ED6866">
        <w:t>gyvendinta 102</w:t>
      </w:r>
      <w:r w:rsidR="00296FFD" w:rsidRPr="00ED6866">
        <w:t xml:space="preserve"> proc.</w:t>
      </w:r>
    </w:p>
    <w:p w:rsidR="0062241E" w:rsidRPr="0062241E" w:rsidRDefault="00F6573B" w:rsidP="0062241E">
      <w:pPr>
        <w:jc w:val="both"/>
      </w:pPr>
      <w:r>
        <w:rPr>
          <w:b/>
        </w:rPr>
        <w:tab/>
      </w:r>
      <w:r w:rsidR="00731848" w:rsidRPr="00ED6866">
        <w:t xml:space="preserve">2. </w:t>
      </w:r>
      <w:r w:rsidR="00721FA5" w:rsidRPr="00ED6866">
        <w:t>Kaimo kultūros materialinės bazės stiprinimas. Įsigytas inventorius, vnt.</w:t>
      </w:r>
      <w:r>
        <w:t>:</w:t>
      </w:r>
      <w:r w:rsidR="00721FA5" w:rsidRPr="00ED6866">
        <w:t xml:space="preserve"> planuota reikšmė – 3, faktinė </w:t>
      </w:r>
      <w:r w:rsidR="006E2889" w:rsidRPr="00BA30FD">
        <w:t>–</w:t>
      </w:r>
      <w:r w:rsidR="00721FA5" w:rsidRPr="00ED6866">
        <w:t xml:space="preserve"> </w:t>
      </w:r>
      <w:r w:rsidR="00721FA5" w:rsidRPr="0062241E">
        <w:t>5</w:t>
      </w:r>
      <w:r w:rsidRPr="0062241E">
        <w:t>, į</w:t>
      </w:r>
      <w:r w:rsidR="00721FA5" w:rsidRPr="0062241E">
        <w:t>gyvendinta 166 proc.</w:t>
      </w:r>
    </w:p>
    <w:p w:rsidR="0062241E" w:rsidRPr="0062241E" w:rsidRDefault="0062241E" w:rsidP="0062241E">
      <w:pPr>
        <w:jc w:val="both"/>
      </w:pPr>
      <w:r w:rsidRPr="0062241E">
        <w:tab/>
        <w:t xml:space="preserve">3. </w:t>
      </w:r>
      <w:r w:rsidR="009468F8" w:rsidRPr="0062241E">
        <w:t>Kultūros centro veiklos organizavimas ir administravimas. Kultūros centro paslaugų gavėjų skaičius</w:t>
      </w:r>
      <w:r>
        <w:t>:</w:t>
      </w:r>
      <w:r w:rsidR="009468F8" w:rsidRPr="0062241E">
        <w:t xml:space="preserve"> planuota reikšmė – 75000, faktinė </w:t>
      </w:r>
      <w:r w:rsidRPr="00ED6866">
        <w:t>–</w:t>
      </w:r>
      <w:r w:rsidR="009468F8" w:rsidRPr="0062241E">
        <w:t xml:space="preserve"> 75648</w:t>
      </w:r>
      <w:r>
        <w:t>, į</w:t>
      </w:r>
      <w:r w:rsidR="009468F8" w:rsidRPr="0062241E">
        <w:t>gyvendinta 109 proc.</w:t>
      </w:r>
    </w:p>
    <w:p w:rsidR="0062241E" w:rsidRPr="0062241E" w:rsidRDefault="0062241E" w:rsidP="0062241E">
      <w:pPr>
        <w:jc w:val="both"/>
      </w:pPr>
      <w:r w:rsidRPr="0062241E">
        <w:tab/>
        <w:t xml:space="preserve">4. </w:t>
      </w:r>
      <w:r w:rsidR="00AB6FF8" w:rsidRPr="0062241E">
        <w:t>Remti profesionalaus ir šiuolaikinio meno sklaidą  rajone. Paremtų  profesionalių  teatrų skaičius</w:t>
      </w:r>
      <w:r>
        <w:t>:</w:t>
      </w:r>
      <w:r w:rsidR="00AB6FF8" w:rsidRPr="0062241E">
        <w:t xml:space="preserve"> planuota reikšmė – 16, faktinė </w:t>
      </w:r>
      <w:r>
        <w:t>–</w:t>
      </w:r>
      <w:r w:rsidR="00AB6FF8" w:rsidRPr="0062241E">
        <w:t xml:space="preserve"> 18</w:t>
      </w:r>
      <w:r>
        <w:t>, į</w:t>
      </w:r>
      <w:r w:rsidR="00AB6FF8" w:rsidRPr="0062241E">
        <w:t>gyvendinta 112 proc.</w:t>
      </w:r>
    </w:p>
    <w:p w:rsidR="0062241E" w:rsidRPr="0062241E" w:rsidRDefault="0062241E" w:rsidP="0062241E">
      <w:pPr>
        <w:jc w:val="both"/>
      </w:pPr>
      <w:r w:rsidRPr="0062241E">
        <w:tab/>
        <w:t xml:space="preserve">5. </w:t>
      </w:r>
      <w:r w:rsidR="00D43560" w:rsidRPr="0062241E">
        <w:t xml:space="preserve">Rokiškio krašto muziejaus veiklos organizavimas ir administravimas. Muziejaus lankytojų skaičius , planuota reikšmė – 55 000, faktinė </w:t>
      </w:r>
      <w:r w:rsidR="004B3300" w:rsidRPr="0062241E">
        <w:t>–</w:t>
      </w:r>
      <w:r w:rsidR="004B3300">
        <w:t xml:space="preserve"> </w:t>
      </w:r>
      <w:r w:rsidR="00D43560" w:rsidRPr="0062241E">
        <w:t>62046</w:t>
      </w:r>
      <w:r w:rsidR="004B3300">
        <w:t>, į</w:t>
      </w:r>
      <w:r w:rsidR="00D43560" w:rsidRPr="0062241E">
        <w:t>gyvendinta 112,81 proc.</w:t>
      </w:r>
    </w:p>
    <w:p w:rsidR="0062241E" w:rsidRPr="0062241E" w:rsidRDefault="0062241E" w:rsidP="0062241E">
      <w:pPr>
        <w:jc w:val="both"/>
      </w:pPr>
      <w:r w:rsidRPr="0062241E">
        <w:lastRenderedPageBreak/>
        <w:tab/>
        <w:t xml:space="preserve">6. </w:t>
      </w:r>
      <w:r w:rsidR="00D43560" w:rsidRPr="0062241E">
        <w:t>Muziejinių vertybių fondo kaupimas, restauravimas ir konservavimas. Muziejaus rinkiniuose saugomų eksponatų skaičius</w:t>
      </w:r>
      <w:r>
        <w:t>;</w:t>
      </w:r>
      <w:r w:rsidR="00D43560" w:rsidRPr="0062241E">
        <w:t xml:space="preserve"> planuota reikšmė –</w:t>
      </w:r>
      <w:r>
        <w:t xml:space="preserve"> </w:t>
      </w:r>
      <w:r w:rsidR="00D43560" w:rsidRPr="0062241E">
        <w:t xml:space="preserve">103000, faktinė </w:t>
      </w:r>
      <w:r w:rsidRPr="00ED6866">
        <w:t>–</w:t>
      </w:r>
      <w:r>
        <w:t xml:space="preserve"> </w:t>
      </w:r>
      <w:r w:rsidR="00D43560" w:rsidRPr="0062241E">
        <w:t>106381</w:t>
      </w:r>
      <w:r>
        <w:t>, į</w:t>
      </w:r>
      <w:r w:rsidR="00D43560" w:rsidRPr="0062241E">
        <w:t>gyvendinta 103,28 proc.</w:t>
      </w:r>
    </w:p>
    <w:p w:rsidR="0062241E" w:rsidRPr="0062241E" w:rsidRDefault="0062241E" w:rsidP="0062241E">
      <w:pPr>
        <w:jc w:val="both"/>
      </w:pPr>
      <w:r w:rsidRPr="0062241E">
        <w:tab/>
        <w:t xml:space="preserve">7. </w:t>
      </w:r>
      <w:r w:rsidR="00A914E1" w:rsidRPr="0062241E">
        <w:t xml:space="preserve">Kultūrinės, edukacinės bei amatų veiklos organizavimas. </w:t>
      </w:r>
      <w:r>
        <w:t>Surengta</w:t>
      </w:r>
      <w:r w:rsidR="00A914E1" w:rsidRPr="0062241E">
        <w:t xml:space="preserve"> edukacinių programų ir kultūrinių renginių</w:t>
      </w:r>
      <w:r>
        <w:t>:</w:t>
      </w:r>
      <w:r w:rsidR="00A914E1" w:rsidRPr="0062241E">
        <w:t xml:space="preserve"> planuota reikšmė – 500, faktinė – 567</w:t>
      </w:r>
      <w:r>
        <w:t>, į</w:t>
      </w:r>
      <w:r w:rsidR="00A914E1" w:rsidRPr="0062241E">
        <w:t>gyvendinta 113,4 proc.</w:t>
      </w:r>
    </w:p>
    <w:p w:rsidR="0062241E" w:rsidRPr="0062241E" w:rsidRDefault="0062241E" w:rsidP="0062241E">
      <w:pPr>
        <w:jc w:val="both"/>
      </w:pPr>
      <w:r w:rsidRPr="0062241E">
        <w:tab/>
        <w:t xml:space="preserve">8. </w:t>
      </w:r>
      <w:r w:rsidR="00D922DA" w:rsidRPr="0062241E">
        <w:t>Dokumentų fondų formavimas. Įsigytų dokumentų skaičius</w:t>
      </w:r>
      <w:r>
        <w:t>: p</w:t>
      </w:r>
      <w:r w:rsidR="00D922DA" w:rsidRPr="0062241E">
        <w:t>lanuota reikšmė – 10000, faktinė – 14241</w:t>
      </w:r>
      <w:r>
        <w:t>, į</w:t>
      </w:r>
      <w:r w:rsidR="00D922DA" w:rsidRPr="0062241E">
        <w:t>gyvendinta –142,4 proc.</w:t>
      </w:r>
    </w:p>
    <w:p w:rsidR="0062241E" w:rsidRPr="0062241E" w:rsidRDefault="0062241E" w:rsidP="0062241E">
      <w:pPr>
        <w:jc w:val="both"/>
      </w:pPr>
      <w:r w:rsidRPr="0062241E">
        <w:tab/>
        <w:t xml:space="preserve">9. </w:t>
      </w:r>
      <w:r w:rsidR="00D922DA" w:rsidRPr="0062241E">
        <w:t xml:space="preserve">Kultūrinės, šviečiamosios veiklos vystymasis (projektai). Finansuotų kultūros projektų (programų) skaičius. planuota reikšmė </w:t>
      </w:r>
      <w:r w:rsidRPr="00ED6866">
        <w:t>–</w:t>
      </w:r>
      <w:r w:rsidR="00D922DA" w:rsidRPr="0062241E">
        <w:t xml:space="preserve"> 12, faktinė </w:t>
      </w:r>
      <w:r w:rsidRPr="00ED6866">
        <w:t>–</w:t>
      </w:r>
      <w:r w:rsidR="00D922DA" w:rsidRPr="0062241E">
        <w:t xml:space="preserve"> 14</w:t>
      </w:r>
      <w:r>
        <w:t>, į</w:t>
      </w:r>
      <w:r w:rsidR="00D922DA" w:rsidRPr="0062241E">
        <w:t>gyvendinta 116,7proc.</w:t>
      </w:r>
    </w:p>
    <w:p w:rsidR="0062241E" w:rsidRPr="0062241E" w:rsidRDefault="0062241E" w:rsidP="0062241E">
      <w:pPr>
        <w:jc w:val="both"/>
      </w:pPr>
      <w:r w:rsidRPr="0062241E">
        <w:tab/>
        <w:t xml:space="preserve">10. </w:t>
      </w:r>
      <w:r w:rsidR="00D922DA" w:rsidRPr="0062241E">
        <w:t xml:space="preserve">Pandėlio universalaus </w:t>
      </w:r>
      <w:proofErr w:type="spellStart"/>
      <w:r w:rsidR="00D922DA" w:rsidRPr="0062241E">
        <w:t>daugiafunkcio</w:t>
      </w:r>
      <w:proofErr w:type="spellEnd"/>
      <w:r w:rsidR="00D922DA" w:rsidRPr="0062241E">
        <w:t xml:space="preserve"> centro kultūros veiklos organizavimas ir administravimas. Kultūros paslaugų Pandėlyje skaičius</w:t>
      </w:r>
      <w:r>
        <w:t>:</w:t>
      </w:r>
      <w:r w:rsidR="00D922DA" w:rsidRPr="0062241E">
        <w:t xml:space="preserve"> planuota reikšmė –</w:t>
      </w:r>
      <w:r>
        <w:t xml:space="preserve"> </w:t>
      </w:r>
      <w:r w:rsidR="00D922DA" w:rsidRPr="0062241E">
        <w:t xml:space="preserve">6500, faktinė </w:t>
      </w:r>
      <w:r w:rsidRPr="00ED6866">
        <w:t>–</w:t>
      </w:r>
      <w:r>
        <w:t xml:space="preserve"> </w:t>
      </w:r>
      <w:r w:rsidR="00D922DA" w:rsidRPr="0062241E">
        <w:t>6699</w:t>
      </w:r>
      <w:r>
        <w:t>, į</w:t>
      </w:r>
      <w:r w:rsidR="00D922DA" w:rsidRPr="0062241E">
        <w:t>gyvendinta 103 proc.</w:t>
      </w:r>
    </w:p>
    <w:p w:rsidR="0062241E" w:rsidRPr="0062241E" w:rsidRDefault="0062241E" w:rsidP="0062241E">
      <w:pPr>
        <w:jc w:val="both"/>
      </w:pPr>
      <w:r w:rsidRPr="0062241E">
        <w:tab/>
        <w:t xml:space="preserve">11. </w:t>
      </w:r>
      <w:r w:rsidR="000A40D9" w:rsidRPr="0062241E">
        <w:t xml:space="preserve">Panemunėlio universalaus </w:t>
      </w:r>
      <w:proofErr w:type="spellStart"/>
      <w:r w:rsidR="000A40D9" w:rsidRPr="0062241E">
        <w:t>daugiafunkcio</w:t>
      </w:r>
      <w:proofErr w:type="spellEnd"/>
      <w:r w:rsidR="000A40D9" w:rsidRPr="0062241E">
        <w:t xml:space="preserve"> centro veiklos organizavimas ir administravimas. Kultūros paslaugų Panemunėlyje skaičius</w:t>
      </w:r>
      <w:r>
        <w:t>:</w:t>
      </w:r>
      <w:r w:rsidR="000A40D9" w:rsidRPr="0062241E">
        <w:t xml:space="preserve"> planuota reikšmė – 1700, faktinė </w:t>
      </w:r>
      <w:r w:rsidRPr="00ED6866">
        <w:t>–</w:t>
      </w:r>
      <w:r>
        <w:t xml:space="preserve"> </w:t>
      </w:r>
      <w:r w:rsidR="00D922DA" w:rsidRPr="0062241E">
        <w:t>8640</w:t>
      </w:r>
      <w:r>
        <w:t>, į</w:t>
      </w:r>
      <w:r w:rsidR="000A40D9" w:rsidRPr="0062241E">
        <w:t xml:space="preserve">gyvendinta </w:t>
      </w:r>
      <w:r w:rsidR="00D922DA" w:rsidRPr="0062241E">
        <w:t>508</w:t>
      </w:r>
      <w:r w:rsidR="000A40D9" w:rsidRPr="0062241E">
        <w:t xml:space="preserve"> proc.</w:t>
      </w:r>
    </w:p>
    <w:p w:rsidR="0062241E" w:rsidRPr="0062241E" w:rsidRDefault="0062241E" w:rsidP="0062241E">
      <w:pPr>
        <w:jc w:val="both"/>
      </w:pPr>
      <w:r w:rsidRPr="0062241E">
        <w:tab/>
        <w:t xml:space="preserve">12. </w:t>
      </w:r>
      <w:r w:rsidR="00616E9E" w:rsidRPr="0062241E">
        <w:t>Vaikų ir jaunimo socializacijos programos įgyvendinimas. Jaunimui skirtose socializacijos programose dalyvavusių jaunuolių skaičius</w:t>
      </w:r>
      <w:r>
        <w:t>:</w:t>
      </w:r>
      <w:r w:rsidR="00616E9E" w:rsidRPr="0062241E">
        <w:t xml:space="preserve"> planuot</w:t>
      </w:r>
      <w:r w:rsidR="000A40D9" w:rsidRPr="0062241E">
        <w:t xml:space="preserve">a reikšmė – 1000, faktinė </w:t>
      </w:r>
      <w:r w:rsidRPr="00ED6866">
        <w:t>–</w:t>
      </w:r>
      <w:r w:rsidR="000A40D9" w:rsidRPr="0062241E">
        <w:t xml:space="preserve"> 11</w:t>
      </w:r>
      <w:r w:rsidR="00D922DA" w:rsidRPr="0062241E">
        <w:t>50</w:t>
      </w:r>
      <w:r>
        <w:t>, į</w:t>
      </w:r>
      <w:r w:rsidR="00D922DA" w:rsidRPr="0062241E">
        <w:t>gyvendinta 115</w:t>
      </w:r>
      <w:r w:rsidR="00616E9E" w:rsidRPr="0062241E">
        <w:t xml:space="preserve"> proc.</w:t>
      </w:r>
    </w:p>
    <w:p w:rsidR="0062241E" w:rsidRPr="0062241E" w:rsidRDefault="0062241E" w:rsidP="0062241E">
      <w:pPr>
        <w:jc w:val="both"/>
      </w:pPr>
      <w:r w:rsidRPr="0062241E">
        <w:tab/>
        <w:t xml:space="preserve">13. </w:t>
      </w:r>
      <w:r w:rsidR="00130BB4" w:rsidRPr="0062241E">
        <w:t>Talentingų žmonių rėmimas. Paremta talenti</w:t>
      </w:r>
      <w:r w:rsidR="00ED6294" w:rsidRPr="0062241E">
        <w:t>ngų žmonių</w:t>
      </w:r>
      <w:r>
        <w:t>:</w:t>
      </w:r>
      <w:r w:rsidR="00ED6294" w:rsidRPr="0062241E">
        <w:t xml:space="preserve"> planuota reikšmė </w:t>
      </w:r>
      <w:r w:rsidRPr="00ED6866">
        <w:t>–</w:t>
      </w:r>
      <w:r>
        <w:t xml:space="preserve"> </w:t>
      </w:r>
      <w:r w:rsidR="00130BB4" w:rsidRPr="0062241E">
        <w:t xml:space="preserve">5, faktinė </w:t>
      </w:r>
      <w:r w:rsidRPr="00ED6866">
        <w:t>–</w:t>
      </w:r>
      <w:r w:rsidR="00D922DA" w:rsidRPr="0062241E">
        <w:t xml:space="preserve"> 7</w:t>
      </w:r>
      <w:r>
        <w:t>, į</w:t>
      </w:r>
      <w:r w:rsidR="00D922DA" w:rsidRPr="0062241E">
        <w:t>gyvendinta 140</w:t>
      </w:r>
      <w:r w:rsidR="00130BB4" w:rsidRPr="0062241E">
        <w:t xml:space="preserve"> proc.</w:t>
      </w:r>
    </w:p>
    <w:p w:rsidR="0041752F" w:rsidRPr="0062241E" w:rsidRDefault="0062241E" w:rsidP="0062241E">
      <w:pPr>
        <w:jc w:val="both"/>
      </w:pPr>
      <w:r w:rsidRPr="0062241E">
        <w:tab/>
        <w:t xml:space="preserve">14. </w:t>
      </w:r>
      <w:r w:rsidR="0041752F" w:rsidRPr="0062241E">
        <w:t xml:space="preserve">Kūno kultūros ir sporto plėtra bei gyventojų laisvalaikio organizavimas. Treniruojamų neįgaliųjų skaičius. Suorganizuota sporto varžybų ir kitų renginių planuota reikšmė – 86, faktinė </w:t>
      </w:r>
      <w:r w:rsidRPr="00ED6866">
        <w:t>–</w:t>
      </w:r>
      <w:r w:rsidR="0041752F" w:rsidRPr="0062241E">
        <w:t xml:space="preserve"> 88</w:t>
      </w:r>
      <w:r>
        <w:t>, į</w:t>
      </w:r>
      <w:r w:rsidR="0041752F" w:rsidRPr="0062241E">
        <w:t>gyvendinta 102 proc.</w:t>
      </w:r>
    </w:p>
    <w:p w:rsidR="006E2889" w:rsidRDefault="006E2889" w:rsidP="008E0F0D">
      <w:pPr>
        <w:rPr>
          <w:b/>
        </w:rPr>
      </w:pPr>
      <w:r>
        <w:rPr>
          <w:b/>
        </w:rPr>
        <w:tab/>
      </w:r>
      <w:r w:rsidR="009D0572" w:rsidRPr="00ED6866">
        <w:rPr>
          <w:b/>
        </w:rPr>
        <w:t xml:space="preserve">Įgyvendintos </w:t>
      </w:r>
      <w:r w:rsidR="004A70ED" w:rsidRPr="00ED6866">
        <w:rPr>
          <w:b/>
        </w:rPr>
        <w:t xml:space="preserve">priemonės </w:t>
      </w:r>
      <w:r w:rsidR="009D0572" w:rsidRPr="00ED6866">
        <w:rPr>
          <w:b/>
        </w:rPr>
        <w:t>100 proc.</w:t>
      </w:r>
    </w:p>
    <w:p w:rsidR="006E2889" w:rsidRDefault="006E2889" w:rsidP="00632636">
      <w:pPr>
        <w:jc w:val="both"/>
        <w:rPr>
          <w:b/>
        </w:rPr>
      </w:pPr>
      <w:r>
        <w:rPr>
          <w:b/>
        </w:rPr>
        <w:tab/>
      </w:r>
      <w:r w:rsidR="004164E4" w:rsidRPr="00ED6866">
        <w:t xml:space="preserve">1. </w:t>
      </w:r>
      <w:r w:rsidR="007D60F8" w:rsidRPr="00ED6866">
        <w:t>Rajono renginių programa. Surengtų švenčių, paminėjimų ir kitų renginių skaičius</w:t>
      </w:r>
      <w:r w:rsidR="0062241E">
        <w:t>:</w:t>
      </w:r>
      <w:r w:rsidR="007D60F8" w:rsidRPr="00ED6866">
        <w:t xml:space="preserve"> planuota reikšmė –</w:t>
      </w:r>
      <w:r w:rsidR="004164E4" w:rsidRPr="00ED6866">
        <w:t xml:space="preserve"> </w:t>
      </w:r>
      <w:r w:rsidR="007D60F8" w:rsidRPr="00ED6866">
        <w:t xml:space="preserve">10, faktinė </w:t>
      </w:r>
      <w:r w:rsidR="0062241E" w:rsidRPr="00ED6866">
        <w:t>–</w:t>
      </w:r>
      <w:r w:rsidR="0062241E">
        <w:t xml:space="preserve"> </w:t>
      </w:r>
      <w:r w:rsidR="007D60F8" w:rsidRPr="00ED6866">
        <w:t>10</w:t>
      </w:r>
      <w:r w:rsidR="0062241E">
        <w:t>, į</w:t>
      </w:r>
      <w:r w:rsidR="007D60F8" w:rsidRPr="00ED6866">
        <w:t>gyvendinta 100 proc.</w:t>
      </w:r>
    </w:p>
    <w:p w:rsidR="006E2889" w:rsidRDefault="006E2889" w:rsidP="00632636">
      <w:pPr>
        <w:jc w:val="both"/>
        <w:rPr>
          <w:b/>
        </w:rPr>
      </w:pPr>
      <w:r>
        <w:rPr>
          <w:b/>
        </w:rPr>
        <w:tab/>
      </w:r>
      <w:r w:rsidR="00731848" w:rsidRPr="00ED6866">
        <w:t xml:space="preserve">2. </w:t>
      </w:r>
      <w:r w:rsidR="00327C8C" w:rsidRPr="00ED6866">
        <w:t>,,Projektas ,,Bibliotekos pažangai“. Kompiuterinės technikos atnaujinimas</w:t>
      </w:r>
      <w:r w:rsidR="0062241E">
        <w:t>:</w:t>
      </w:r>
      <w:r w:rsidR="00327C8C" w:rsidRPr="00ED6866">
        <w:t xml:space="preserve"> planuota reikšmė – 11, faktinė </w:t>
      </w:r>
      <w:r w:rsidR="0062241E" w:rsidRPr="00ED6866">
        <w:t>–</w:t>
      </w:r>
      <w:r w:rsidR="00327C8C" w:rsidRPr="00ED6866">
        <w:t xml:space="preserve"> 11.</w:t>
      </w:r>
    </w:p>
    <w:p w:rsidR="006E2889" w:rsidRDefault="0062241E" w:rsidP="00632636">
      <w:pPr>
        <w:jc w:val="both"/>
        <w:rPr>
          <w:b/>
        </w:rPr>
      </w:pPr>
      <w:r>
        <w:tab/>
      </w:r>
      <w:r w:rsidR="00731848" w:rsidRPr="00ED6866">
        <w:t>3.</w:t>
      </w:r>
      <w:r w:rsidR="00202BA8" w:rsidRPr="00ED6866">
        <w:t>Vaikų dienos centrų išlaikymas. Paslaugos socialinė rizikos šeimoms planuota reikšmė – 50, faktinė – 50</w:t>
      </w:r>
      <w:r w:rsidR="00731848" w:rsidRPr="00ED6866">
        <w:t>.</w:t>
      </w:r>
    </w:p>
    <w:p w:rsidR="006E2889" w:rsidRDefault="006E2889" w:rsidP="00632636">
      <w:pPr>
        <w:jc w:val="both"/>
        <w:rPr>
          <w:b/>
        </w:rPr>
      </w:pPr>
      <w:r>
        <w:rPr>
          <w:b/>
        </w:rPr>
        <w:tab/>
      </w:r>
      <w:r w:rsidR="00731848" w:rsidRPr="00ED6866">
        <w:t xml:space="preserve">4. </w:t>
      </w:r>
      <w:r w:rsidR="00202BA8" w:rsidRPr="00ED6866">
        <w:t>Narkotikų ir narkomanijos, nusikalstamų veikų prevencijos ir kontrolės programa. Jaunimui skirtose narkotikų  programose dalyvavusių jaunuolių skaičius</w:t>
      </w:r>
      <w:r w:rsidR="0062241E">
        <w:t>:</w:t>
      </w:r>
      <w:r w:rsidR="00202BA8" w:rsidRPr="00ED6866">
        <w:t xml:space="preserve"> planuota reikšmė – 1000, faktinė </w:t>
      </w:r>
      <w:r w:rsidR="0062241E" w:rsidRPr="00ED6866">
        <w:t>–</w:t>
      </w:r>
      <w:r w:rsidR="00202BA8" w:rsidRPr="00ED6866">
        <w:t xml:space="preserve"> 1000.</w:t>
      </w:r>
    </w:p>
    <w:p w:rsidR="00DC40DF" w:rsidRPr="006E2889" w:rsidRDefault="006E2889" w:rsidP="00632636">
      <w:pPr>
        <w:jc w:val="both"/>
        <w:rPr>
          <w:b/>
        </w:rPr>
      </w:pPr>
      <w:r>
        <w:rPr>
          <w:b/>
        </w:rPr>
        <w:tab/>
      </w:r>
      <w:r w:rsidR="00731848" w:rsidRPr="00ED6866">
        <w:t xml:space="preserve">5. </w:t>
      </w:r>
      <w:r w:rsidR="00202BA8" w:rsidRPr="00ED6866">
        <w:t>Tarptautinis bendradarbiavimas. Partnerių, su kuriais pasirašyta bendradarbiavimo ir partnerystės sutartis, skaičius</w:t>
      </w:r>
      <w:r w:rsidR="00C94C94">
        <w:t>:</w:t>
      </w:r>
      <w:r w:rsidR="00202BA8" w:rsidRPr="00ED6866">
        <w:t xml:space="preserve"> planuota reikšmė – 12, faktinė </w:t>
      </w:r>
      <w:r w:rsidR="00C94C94" w:rsidRPr="00ED6866">
        <w:t>–</w:t>
      </w:r>
      <w:r w:rsidR="00202BA8" w:rsidRPr="00ED6866">
        <w:t xml:space="preserve"> 12. </w:t>
      </w:r>
    </w:p>
    <w:p w:rsidR="00723417" w:rsidRPr="00ED6866" w:rsidRDefault="006E2889" w:rsidP="00632636">
      <w:pPr>
        <w:jc w:val="both"/>
      </w:pPr>
      <w:r>
        <w:rPr>
          <w:b/>
          <w:bCs/>
        </w:rPr>
        <w:tab/>
      </w:r>
      <w:r w:rsidR="00723417" w:rsidRPr="00ED6866">
        <w:rPr>
          <w:b/>
          <w:bCs/>
        </w:rPr>
        <w:t>Efekto vertinimo kriterijus</w:t>
      </w:r>
      <w:r>
        <w:rPr>
          <w:b/>
          <w:bCs/>
        </w:rPr>
        <w:t>.</w:t>
      </w:r>
    </w:p>
    <w:p w:rsidR="00723417" w:rsidRPr="00ED6866" w:rsidRDefault="006E2889" w:rsidP="00632636">
      <w:pPr>
        <w:jc w:val="both"/>
      </w:pPr>
      <w:r>
        <w:tab/>
      </w:r>
      <w:r w:rsidR="00723417" w:rsidRPr="00ED6866">
        <w:t>1. Kultūros renginiuose dalyvavusių asmenų skaičiaus pokytis (</w:t>
      </w:r>
      <w:r w:rsidR="007C5D31">
        <w:t>palyginti</w:t>
      </w:r>
      <w:r w:rsidR="00723417" w:rsidRPr="00ED6866">
        <w:t xml:space="preserve"> su ankstesniais metais)</w:t>
      </w:r>
      <w:r w:rsidR="007C5D31">
        <w:t xml:space="preserve"> </w:t>
      </w:r>
      <w:r w:rsidR="007C5D31" w:rsidRPr="00ED6866">
        <w:t>–</w:t>
      </w:r>
      <w:r w:rsidR="008357D2" w:rsidRPr="00ED6866">
        <w:t xml:space="preserve"> 30 proc. </w:t>
      </w:r>
      <w:r w:rsidR="007C5D31">
        <w:t>Tai</w:t>
      </w:r>
      <w:r w:rsidR="008357D2" w:rsidRPr="00ED6866">
        <w:t xml:space="preserve"> lėmė Rokiškio kultūros centro, seniūnijų ir Rokiškio krašto muziejaus</w:t>
      </w:r>
      <w:r w:rsidR="00DC40DF" w:rsidRPr="00ED6866">
        <w:t>, VšĮ Rokiškio J.</w:t>
      </w:r>
      <w:r w:rsidR="007C5D31">
        <w:t xml:space="preserve"> </w:t>
      </w:r>
      <w:r w:rsidR="00DC40DF" w:rsidRPr="00ED6866">
        <w:t>Keliuočio bibliotek</w:t>
      </w:r>
      <w:r w:rsidR="007C5D31">
        <w:t>os</w:t>
      </w:r>
      <w:r w:rsidR="008357D2" w:rsidRPr="00ED6866">
        <w:t xml:space="preserve"> organizuojamuose renginiuose </w:t>
      </w:r>
      <w:r w:rsidR="007C5D31">
        <w:t>žymiai</w:t>
      </w:r>
      <w:r w:rsidR="008357D2" w:rsidRPr="00ED6866">
        <w:t xml:space="preserve"> išaugęs dalyvių skaičius.</w:t>
      </w:r>
    </w:p>
    <w:p w:rsidR="008357D2" w:rsidRPr="00ED6866" w:rsidRDefault="006E2889" w:rsidP="00632636">
      <w:pPr>
        <w:jc w:val="both"/>
      </w:pPr>
      <w:r>
        <w:tab/>
      </w:r>
      <w:r w:rsidR="00723417" w:rsidRPr="00ED6866">
        <w:t>2. Sportinėje veikloje dalyvavusių asmenų skaičiaus pokytis (</w:t>
      </w:r>
      <w:r w:rsidR="007C5D31">
        <w:t>palyginti</w:t>
      </w:r>
      <w:r w:rsidR="00723417" w:rsidRPr="00ED6866">
        <w:t xml:space="preserve"> su ankstesniais metais)</w:t>
      </w:r>
      <w:r w:rsidR="008357D2" w:rsidRPr="00ED6866">
        <w:t xml:space="preserve"> atitiko planuojamą rodiklį, pasiektas 2  proc. efekto augimas.</w:t>
      </w:r>
    </w:p>
    <w:p w:rsidR="008357D2" w:rsidRPr="00ED6866" w:rsidRDefault="006E2889" w:rsidP="00632636">
      <w:pPr>
        <w:jc w:val="both"/>
      </w:pPr>
      <w:r>
        <w:rPr>
          <w:b/>
          <w:bCs/>
        </w:rPr>
        <w:tab/>
      </w:r>
      <w:r w:rsidR="00723417" w:rsidRPr="00ED6866">
        <w:rPr>
          <w:b/>
          <w:bCs/>
        </w:rPr>
        <w:t>Rezultato vertinimo kriterijus</w:t>
      </w:r>
      <w:r>
        <w:rPr>
          <w:b/>
          <w:bCs/>
        </w:rPr>
        <w:t xml:space="preserve">. </w:t>
      </w:r>
      <w:r w:rsidR="00723417" w:rsidRPr="00ED6866">
        <w:t>Organizuotų kultūros ir sporto renginių skaičiaus pokytis (</w:t>
      </w:r>
      <w:r w:rsidR="008623CE">
        <w:t>palyginti</w:t>
      </w:r>
      <w:r w:rsidR="00723417" w:rsidRPr="00ED6866">
        <w:t xml:space="preserve"> s</w:t>
      </w:r>
      <w:r w:rsidR="008357D2" w:rsidRPr="00ED6866">
        <w:t>u ankstesniais metais) yra 8 proc. Programos įvykdymo rezultato pasiekimas viršytas 6 procentais.</w:t>
      </w:r>
    </w:p>
    <w:p w:rsidR="007E63C1" w:rsidRPr="00ED6866" w:rsidRDefault="006E2889" w:rsidP="0089354E">
      <w:pPr>
        <w:jc w:val="both"/>
      </w:pPr>
      <w:r>
        <w:rPr>
          <w:b/>
        </w:rPr>
        <w:tab/>
        <w:t xml:space="preserve">Išvada. </w:t>
      </w:r>
      <w:r w:rsidR="007E63C1" w:rsidRPr="00ED6866">
        <w:t>Atna</w:t>
      </w:r>
      <w:r w:rsidR="0046098A" w:rsidRPr="00ED6866">
        <w:t xml:space="preserve">ujinama turizmo infrastruktūra. </w:t>
      </w:r>
      <w:r w:rsidR="007E63C1" w:rsidRPr="00ED6866">
        <w:rPr>
          <w:lang w:eastAsia="ar-SA"/>
        </w:rPr>
        <w:t xml:space="preserve">Augantis rajono lankytojų skaičius. </w:t>
      </w:r>
      <w:r w:rsidR="007E63C1" w:rsidRPr="00ED6866">
        <w:rPr>
          <w:b/>
        </w:rPr>
        <w:t>Beveik visi Rokiškio turizmo ir tradicinių amatų informacijos ir koordinavimo centro pagrindiniai veiklos rodikliai</w:t>
      </w:r>
      <w:r w:rsidR="007E63C1" w:rsidRPr="00ED6866">
        <w:t xml:space="preserve"> 2016 metais pagerėjo. Centro lankytojų skaičius per metus išaugo dvigubai ir pasiekė 4196 lankytojus. Užklausos el. paštu išaugo 29,3 proc.( jų gauta 556), o telefonu</w:t>
      </w:r>
      <w:r w:rsidR="008623CE">
        <w:t xml:space="preserve"> </w:t>
      </w:r>
      <w:r w:rsidR="008623CE" w:rsidRPr="00ED6866">
        <w:t>––</w:t>
      </w:r>
      <w:r w:rsidR="007E63C1" w:rsidRPr="00ED6866">
        <w:t xml:space="preserve"> 10,9 proc. (gauta 1478).  43 centro organizuotose ekskursinėse programose apsilankė 1323 turistai (4,4 proc. daugiau nei </w:t>
      </w:r>
      <w:r w:rsidR="007E63C1" w:rsidRPr="00ED6866">
        <w:lastRenderedPageBreak/>
        <w:t>2015 m.). Be to</w:t>
      </w:r>
      <w:r w:rsidR="008623CE">
        <w:t>,</w:t>
      </w:r>
      <w:r w:rsidR="007E63C1" w:rsidRPr="00ED6866">
        <w:t xml:space="preserve"> penktadaliu padidėjo į Rokiškio krašto muziejų ir 55,6 proc. į Rokiškio </w:t>
      </w:r>
      <w:proofErr w:type="spellStart"/>
      <w:r w:rsidR="007E63C1" w:rsidRPr="00ED6866">
        <w:t>šv</w:t>
      </w:r>
      <w:proofErr w:type="spellEnd"/>
      <w:r w:rsidR="007E63C1" w:rsidRPr="00ED6866">
        <w:t>.</w:t>
      </w:r>
      <w:r w:rsidR="008623CE">
        <w:t xml:space="preserve"> </w:t>
      </w:r>
      <w:r w:rsidR="007E63C1" w:rsidRPr="00ED6866">
        <w:t xml:space="preserve">Mato bažnyčią nukreiptų turistų grupių skaičiai (jų buvo atitinkamai 40 ir 42). 2016 m. centras </w:t>
      </w:r>
      <w:r w:rsidR="008623CE">
        <w:t>surengė</w:t>
      </w:r>
      <w:r w:rsidR="007E63C1" w:rsidRPr="00ED6866">
        <w:t xml:space="preserve"> 36 edukacines programas (2015 m. jų buvo 22), kuriose dalyvavo 840 dalyvių, organizavo 6 amatininkų muges (2015 m.</w:t>
      </w:r>
      <w:r w:rsidR="008623CE">
        <w:t xml:space="preserve"> </w:t>
      </w:r>
      <w:r w:rsidR="008623CE" w:rsidRPr="00ED6866">
        <w:t>–</w:t>
      </w:r>
      <w:r w:rsidR="007E63C1" w:rsidRPr="00ED6866">
        <w:t xml:space="preserve"> 4), dalyvavo trijose tarptautinėse turizmo parodose Vilniuje, Rygoje ir Tel Avive. Sertifikuotas dar 1 tradicinis amatininkas ir dabar rajone jų turime 10. 2016 metais specialiųjų lėšų surinkta 14 151 euras, t.</w:t>
      </w:r>
      <w:r w:rsidR="008623CE">
        <w:t xml:space="preserve"> </w:t>
      </w:r>
      <w:r w:rsidR="007E63C1" w:rsidRPr="00ED6866">
        <w:t>y. 17,4 proc. daugiau nei 2015 m. 2016 metais Rokiškyje buvo priimtas Lenkijos Prezidentas B.</w:t>
      </w:r>
      <w:r w:rsidR="008623CE">
        <w:t xml:space="preserve"> </w:t>
      </w:r>
      <w:r w:rsidR="007E63C1" w:rsidRPr="00ED6866">
        <w:t>M.</w:t>
      </w:r>
      <w:r w:rsidR="008623CE">
        <w:t xml:space="preserve"> </w:t>
      </w:r>
      <w:proofErr w:type="spellStart"/>
      <w:r w:rsidR="007E63C1" w:rsidRPr="00ED6866">
        <w:t>Komorovskis</w:t>
      </w:r>
      <w:proofErr w:type="spellEnd"/>
      <w:r w:rsidR="007E63C1" w:rsidRPr="00ED6866">
        <w:t xml:space="preserve">. Be viso to, 2016 metais rajonas palaikė ypač aktyvius ryšius su užsienio ambasadomis Lietuvoje. Rokiškio rajone su vizitais lankėsi Izraelio, Japonijos, Rusijos, Baltarusijos, Rumunijos, Moldavijos, Lenkijos, Latvijos ambasadoriai, o Rokiškio atstovai dalyvavo šių šalių priėmimuose Vilniuje jų šalių nacionalinių švenčių proga. </w:t>
      </w:r>
      <w:r w:rsidR="007E63C1" w:rsidRPr="00ED6866">
        <w:rPr>
          <w:b/>
        </w:rPr>
        <w:t>Rokiškio rajone</w:t>
      </w:r>
      <w:r w:rsidR="007E63C1" w:rsidRPr="00ED6866">
        <w:t xml:space="preserve"> </w:t>
      </w:r>
      <w:r w:rsidR="007E63C1" w:rsidRPr="00ED6866">
        <w:rPr>
          <w:b/>
        </w:rPr>
        <w:t>2016 m. apsilankiusių turistų skaičius</w:t>
      </w:r>
      <w:r w:rsidR="008623CE">
        <w:rPr>
          <w:b/>
        </w:rPr>
        <w:t xml:space="preserve"> </w:t>
      </w:r>
      <w:r w:rsidR="008623CE" w:rsidRPr="00ED6866">
        <w:t>–</w:t>
      </w:r>
      <w:r w:rsidR="007E63C1" w:rsidRPr="00ED6866">
        <w:rPr>
          <w:b/>
        </w:rPr>
        <w:t xml:space="preserve"> 104 204.</w:t>
      </w:r>
      <w:r w:rsidR="007E63C1" w:rsidRPr="00ED6866">
        <w:t xml:space="preserve"> Turizmo srityje svarbus proveržis įvyko Rokiškio krašto muziejaus ir jo filialų lankyme: per metus lankytojų skaičius nuo 50 716 išaugo iki 62 046. Tam didelės įtakos turėjo A.</w:t>
      </w:r>
      <w:r w:rsidR="008623CE">
        <w:t xml:space="preserve"> </w:t>
      </w:r>
      <w:r w:rsidR="007E63C1" w:rsidRPr="00ED6866">
        <w:t xml:space="preserve">Vasiljevo parodos eksponavimas ir Kalėdų Senelio rezidencijos atidarymas Rokiškyje. Išaugo muziejų lankančių turistinių grupių (nuo 423 iki 684 grupių) bei muziejaus edukacinių programų  lankytojų skaičius (nuo 14 141 iki 15 025). </w:t>
      </w:r>
      <w:r w:rsidR="00F40DEE">
        <w:t>Dėl to</w:t>
      </w:r>
      <w:r w:rsidR="007E63C1" w:rsidRPr="00ED6866">
        <w:t xml:space="preserve"> muziejaus specialiosios programos lėšos per metus padidėjo  nuo 51 579 iki 62 200 eurų.</w:t>
      </w:r>
    </w:p>
    <w:p w:rsidR="00F40DEE" w:rsidRDefault="00F40DEE" w:rsidP="0089354E">
      <w:r>
        <w:tab/>
      </w:r>
      <w:r w:rsidR="00731848" w:rsidRPr="00ED6866">
        <w:t>2016 metais dėl lėšų stygiaus  liko neįgyvendintos 1.1.18 ir 1.1.11</w:t>
      </w:r>
      <w:r w:rsidR="00A42696" w:rsidRPr="00A42696">
        <w:t xml:space="preserve"> </w:t>
      </w:r>
      <w:r w:rsidR="00A42696" w:rsidRPr="00ED6866">
        <w:t>priemonės</w:t>
      </w:r>
      <w:r>
        <w:t xml:space="preserve">, </w:t>
      </w:r>
      <w:r w:rsidR="002555E2" w:rsidRPr="00ED6866">
        <w:t>1.1.22</w:t>
      </w:r>
      <w:r w:rsidR="00A42696" w:rsidRPr="00A42696">
        <w:t xml:space="preserve"> </w:t>
      </w:r>
      <w:r w:rsidR="00A42696">
        <w:t>p</w:t>
      </w:r>
      <w:r w:rsidR="00A42696" w:rsidRPr="00ED6866">
        <w:t>riemonė</w:t>
      </w:r>
      <w:r w:rsidR="002555E2" w:rsidRPr="00ED6866">
        <w:t xml:space="preserve"> </w:t>
      </w:r>
      <w:r w:rsidRPr="00ED6866">
        <w:t>–</w:t>
      </w:r>
      <w:r w:rsidR="002555E2" w:rsidRPr="00ED6866">
        <w:t xml:space="preserve"> dėl </w:t>
      </w:r>
      <w:r w:rsidR="00731848" w:rsidRPr="00ED6866">
        <w:t>užs</w:t>
      </w:r>
      <w:r w:rsidR="00D104CB" w:rsidRPr="00ED6866">
        <w:t xml:space="preserve">itęsusių </w:t>
      </w:r>
      <w:r w:rsidR="00731848" w:rsidRPr="00ED6866">
        <w:t xml:space="preserve"> projektavimo paslaugų.</w:t>
      </w:r>
      <w:r>
        <w:t xml:space="preserve"> </w:t>
      </w:r>
    </w:p>
    <w:p w:rsidR="00731848" w:rsidRPr="00ED6866" w:rsidRDefault="00F40DEE" w:rsidP="0089354E">
      <w:r>
        <w:tab/>
      </w:r>
      <w:r w:rsidR="00731848" w:rsidRPr="00ED6866">
        <w:t>2017 metais siūlome sustambinti 1.1.6; 1.1.9; 1.1.10; 1.1.11; 1.1.13; 1.1.14; 1.1.15; 1.1</w:t>
      </w:r>
      <w:r w:rsidR="00591F3E" w:rsidRPr="00ED6866">
        <w:t>1.</w:t>
      </w:r>
      <w:r w:rsidR="00687B3F" w:rsidRPr="00ED6866">
        <w:t>1</w:t>
      </w:r>
      <w:r w:rsidR="00731848" w:rsidRPr="00ED6866">
        <w:t xml:space="preserve">.16 </w:t>
      </w:r>
      <w:r w:rsidR="006B6AA9" w:rsidRPr="00ED6866">
        <w:t xml:space="preserve">priemonių įgyvendinimą </w:t>
      </w:r>
      <w:r w:rsidR="00731848" w:rsidRPr="00ED6866">
        <w:t>ir į programos įgyvendinimą įtraukti priemones – naujai pradedamus įgyvendinti projektus.</w:t>
      </w:r>
    </w:p>
    <w:p w:rsidR="00202BA8" w:rsidRPr="00ED6866" w:rsidRDefault="00202BA8" w:rsidP="008E0F0D">
      <w:pPr>
        <w:rPr>
          <w:b/>
        </w:rPr>
      </w:pPr>
    </w:p>
    <w:p w:rsidR="008005C9" w:rsidRPr="00ED6866" w:rsidRDefault="00324A45" w:rsidP="006E2889">
      <w:pPr>
        <w:jc w:val="center"/>
        <w:rPr>
          <w:b/>
        </w:rPr>
      </w:pPr>
      <w:r w:rsidRPr="00ED6866">
        <w:rPr>
          <w:b/>
        </w:rPr>
        <w:t>4 program</w:t>
      </w:r>
      <w:r w:rsidR="008005C9" w:rsidRPr="00ED6866">
        <w:rPr>
          <w:b/>
        </w:rPr>
        <w:t>a</w:t>
      </w:r>
      <w:r w:rsidRPr="00ED6866">
        <w:rPr>
          <w:b/>
        </w:rPr>
        <w:t xml:space="preserve"> SOCIALINĖS PARAMOS IR SVEIKATOS APSA</w:t>
      </w:r>
      <w:r w:rsidR="006E2889">
        <w:rPr>
          <w:b/>
        </w:rPr>
        <w:t>UGOS PASLAUGŲ KOKYBĖS GERINIMAS</w:t>
      </w:r>
    </w:p>
    <w:p w:rsidR="008341B4" w:rsidRPr="00ED6866" w:rsidRDefault="008341B4" w:rsidP="006E2889">
      <w:pPr>
        <w:jc w:val="center"/>
        <w:rPr>
          <w:b/>
        </w:rPr>
      </w:pPr>
    </w:p>
    <w:p w:rsidR="00324A45" w:rsidRPr="00ED6866" w:rsidRDefault="006E2889" w:rsidP="008E0F0D">
      <w:pPr>
        <w:jc w:val="both"/>
      </w:pPr>
      <w:r>
        <w:tab/>
      </w:r>
      <w:r w:rsidR="00324A45" w:rsidRPr="00ED6866">
        <w:t xml:space="preserve">Iš </w:t>
      </w:r>
      <w:r w:rsidR="00FE4C3B" w:rsidRPr="00ED6866">
        <w:t>28</w:t>
      </w:r>
      <w:r w:rsidR="00324A45" w:rsidRPr="00ED6866">
        <w:t xml:space="preserve"> priemonių</w:t>
      </w:r>
      <w:r w:rsidR="00D6318E" w:rsidRPr="00ED6866">
        <w:t xml:space="preserve">: </w:t>
      </w:r>
      <w:r w:rsidR="00A36F27" w:rsidRPr="00ED6866">
        <w:t>5</w:t>
      </w:r>
      <w:r w:rsidR="00466849" w:rsidRPr="00ED6866">
        <w:t xml:space="preserve"> </w:t>
      </w:r>
      <w:r w:rsidR="004A70ED" w:rsidRPr="00ED6866">
        <w:t>priemonė</w:t>
      </w:r>
      <w:r w:rsidR="004A3AC9" w:rsidRPr="00ED6866">
        <w:t>s</w:t>
      </w:r>
      <w:r w:rsidR="004A70ED" w:rsidRPr="00ED6866">
        <w:t xml:space="preserve"> </w:t>
      </w:r>
      <w:r w:rsidR="00324A45" w:rsidRPr="00ED6866">
        <w:t xml:space="preserve">buvo įgyvendintos </w:t>
      </w:r>
      <w:r w:rsidR="0021175B" w:rsidRPr="00ED6866">
        <w:t xml:space="preserve">mažiau kaip </w:t>
      </w:r>
      <w:r w:rsidR="00324A45" w:rsidRPr="00ED6866">
        <w:t>100 proc.</w:t>
      </w:r>
      <w:r w:rsidR="00D6318E" w:rsidRPr="00ED6866">
        <w:t xml:space="preserve"> </w:t>
      </w:r>
      <w:r w:rsidR="00B8376C" w:rsidRPr="00ED6866">
        <w:t xml:space="preserve"> </w:t>
      </w:r>
      <w:r w:rsidR="00E33209" w:rsidRPr="00ED6866">
        <w:t>(tai sudaro 17,8</w:t>
      </w:r>
      <w:r w:rsidR="00D6318E" w:rsidRPr="00ED6866">
        <w:t xml:space="preserve"> proc. nuo visų planuotų programos priemonių),</w:t>
      </w:r>
      <w:r w:rsidR="00324A45" w:rsidRPr="00ED6866">
        <w:t xml:space="preserve"> </w:t>
      </w:r>
      <w:r w:rsidR="00FE4C3B" w:rsidRPr="00ED6866">
        <w:t>11</w:t>
      </w:r>
      <w:r w:rsidR="00C74277" w:rsidRPr="00ED6866">
        <w:t xml:space="preserve"> priemonių, kurios buvo įgyvendintos 100 proc</w:t>
      </w:r>
      <w:r w:rsidR="002206AA" w:rsidRPr="00ED6866">
        <w:t xml:space="preserve">. (tai sudaro </w:t>
      </w:r>
      <w:r w:rsidR="00E33209" w:rsidRPr="00ED6866">
        <w:t>39,3</w:t>
      </w:r>
      <w:r w:rsidR="002206AA" w:rsidRPr="00ED6866">
        <w:t xml:space="preserve"> proc. nuo visų planuotų programos priemonių),</w:t>
      </w:r>
      <w:r w:rsidR="00A36F27" w:rsidRPr="00ED6866">
        <w:t xml:space="preserve"> virš 100 proc. įgyvendinta 8</w:t>
      </w:r>
      <w:r w:rsidR="004A3AC9" w:rsidRPr="00ED6866">
        <w:t xml:space="preserve"> priemonės</w:t>
      </w:r>
      <w:r w:rsidR="00B8376C" w:rsidRPr="00ED6866">
        <w:t xml:space="preserve"> </w:t>
      </w:r>
      <w:r w:rsidR="00E33209" w:rsidRPr="00ED6866">
        <w:t>(tai sudaro 28,6</w:t>
      </w:r>
      <w:r w:rsidR="00A36F27" w:rsidRPr="00ED6866">
        <w:t xml:space="preserve"> </w:t>
      </w:r>
      <w:r w:rsidR="002206AA" w:rsidRPr="00ED6866">
        <w:t xml:space="preserve"> proc. nuo visų planuotų programos priemonių</w:t>
      </w:r>
      <w:r w:rsidR="002206AA" w:rsidRPr="00ED6866">
        <w:rPr>
          <w:color w:val="000000"/>
        </w:rPr>
        <w:t>),</w:t>
      </w:r>
      <w:r w:rsidR="002206AA" w:rsidRPr="00ED6866">
        <w:rPr>
          <w:color w:val="FF0000"/>
        </w:rPr>
        <w:t xml:space="preserve"> </w:t>
      </w:r>
      <w:r w:rsidR="00A36F27" w:rsidRPr="00ED6866">
        <w:rPr>
          <w:color w:val="000000"/>
        </w:rPr>
        <w:t>4</w:t>
      </w:r>
      <w:r w:rsidR="002206AA" w:rsidRPr="00ED6866">
        <w:rPr>
          <w:color w:val="000000"/>
        </w:rPr>
        <w:t xml:space="preserve"> priemonės nebuvo įgyvendintos </w:t>
      </w:r>
      <w:r w:rsidR="0039395F" w:rsidRPr="00ED6866">
        <w:rPr>
          <w:color w:val="000000"/>
        </w:rPr>
        <w:t xml:space="preserve"> (tai sudaro</w:t>
      </w:r>
      <w:r w:rsidR="00E33209" w:rsidRPr="00ED6866">
        <w:rPr>
          <w:color w:val="000000"/>
        </w:rPr>
        <w:t xml:space="preserve"> 14,3</w:t>
      </w:r>
      <w:r w:rsidR="0039395F" w:rsidRPr="00ED6866">
        <w:rPr>
          <w:color w:val="FF0000"/>
        </w:rPr>
        <w:t xml:space="preserve"> </w:t>
      </w:r>
      <w:r w:rsidR="002206AA" w:rsidRPr="00ED6866">
        <w:t>proc. nuo visų planuotų programos priemonių)</w:t>
      </w:r>
    </w:p>
    <w:p w:rsidR="00FA1DE5" w:rsidRPr="00ED6866" w:rsidRDefault="006E2889" w:rsidP="008E0F0D">
      <w:pPr>
        <w:jc w:val="both"/>
        <w:rPr>
          <w:b/>
        </w:rPr>
      </w:pPr>
      <w:r>
        <w:rPr>
          <w:b/>
        </w:rPr>
        <w:tab/>
      </w:r>
      <w:r w:rsidR="00FA1DE5" w:rsidRPr="00ED6866">
        <w:rPr>
          <w:b/>
        </w:rPr>
        <w:t xml:space="preserve">Bendras programos priemonių įgyvendinimo lygis sudaro </w:t>
      </w:r>
      <w:r w:rsidR="00F41F46" w:rsidRPr="00ED6866">
        <w:rPr>
          <w:b/>
        </w:rPr>
        <w:t>85,7</w:t>
      </w:r>
      <w:r w:rsidR="00E33209" w:rsidRPr="00ED6866">
        <w:rPr>
          <w:b/>
        </w:rPr>
        <w:t xml:space="preserve"> </w:t>
      </w:r>
      <w:r w:rsidR="00FA1DE5" w:rsidRPr="00ED6866">
        <w:rPr>
          <w:b/>
        </w:rPr>
        <w:t>proc. visų planuotų programos priemonių.</w:t>
      </w:r>
    </w:p>
    <w:p w:rsidR="006800B9" w:rsidRPr="00ED6866" w:rsidRDefault="006E2889" w:rsidP="008E0F0D">
      <w:pPr>
        <w:jc w:val="both"/>
        <w:rPr>
          <w:b/>
        </w:rPr>
      </w:pPr>
      <w:r>
        <w:rPr>
          <w:b/>
        </w:rPr>
        <w:tab/>
      </w:r>
      <w:r w:rsidR="006800B9" w:rsidRPr="00ED6866">
        <w:rPr>
          <w:b/>
        </w:rPr>
        <w:t>Įgyvendintos priemonės 100 proc.:</w:t>
      </w:r>
    </w:p>
    <w:p w:rsidR="00077DA6" w:rsidRPr="00ED6866" w:rsidRDefault="006E2889" w:rsidP="008E0F0D">
      <w:pPr>
        <w:jc w:val="both"/>
        <w:rPr>
          <w:b/>
        </w:rPr>
      </w:pPr>
      <w:r>
        <w:tab/>
      </w:r>
      <w:r w:rsidR="00077DA6" w:rsidRPr="00ED6866">
        <w:t>1. Kompensacija už liftų naudojimą. Liftų paramos gavėjų skaičius</w:t>
      </w:r>
      <w:r w:rsidR="00484799">
        <w:t>;</w:t>
      </w:r>
      <w:r w:rsidR="00077DA6" w:rsidRPr="00ED6866">
        <w:t xml:space="preserve">  planuota reikšmė </w:t>
      </w:r>
      <w:r w:rsidR="00484799">
        <w:t xml:space="preserve">– </w:t>
      </w:r>
      <w:r w:rsidR="00077DA6" w:rsidRPr="00ED6866">
        <w:t xml:space="preserve">3, faktinė </w:t>
      </w:r>
      <w:r w:rsidR="00484799">
        <w:t xml:space="preserve">– </w:t>
      </w:r>
      <w:r w:rsidR="00077DA6" w:rsidRPr="00ED6866">
        <w:t>3</w:t>
      </w:r>
      <w:r w:rsidR="00484799">
        <w:t>, į</w:t>
      </w:r>
      <w:r w:rsidR="00077DA6" w:rsidRPr="00ED6866">
        <w:t>gyvendinta 100 proc.</w:t>
      </w:r>
    </w:p>
    <w:p w:rsidR="00484799" w:rsidRDefault="006E2889" w:rsidP="00484799">
      <w:pPr>
        <w:jc w:val="both"/>
      </w:pPr>
      <w:r>
        <w:tab/>
      </w:r>
      <w:r w:rsidR="00077DA6" w:rsidRPr="00ED6866">
        <w:t>2.</w:t>
      </w:r>
      <w:r w:rsidR="00201967" w:rsidRPr="00ED6866">
        <w:t xml:space="preserve"> </w:t>
      </w:r>
      <w:r w:rsidR="00110DD8" w:rsidRPr="00ED6866">
        <w:t>Parapijos senelių namų finansavimas. Parapijos senelių namuo</w:t>
      </w:r>
      <w:r w:rsidR="00201967" w:rsidRPr="00ED6866">
        <w:t>se globojamų asmenų skaičius</w:t>
      </w:r>
      <w:r w:rsidR="00484799">
        <w:t>:</w:t>
      </w:r>
      <w:r w:rsidR="00201967" w:rsidRPr="00ED6866">
        <w:t xml:space="preserve"> </w:t>
      </w:r>
      <w:r w:rsidR="00077DA6" w:rsidRPr="00ED6866">
        <w:t xml:space="preserve">planuota reikšmė ir faktinė </w:t>
      </w:r>
      <w:r w:rsidR="00484799">
        <w:t xml:space="preserve">– </w:t>
      </w:r>
      <w:r w:rsidR="00077DA6" w:rsidRPr="00ED6866">
        <w:t>20</w:t>
      </w:r>
      <w:r w:rsidR="00201967" w:rsidRPr="00ED6866">
        <w:t xml:space="preserve">. </w:t>
      </w:r>
    </w:p>
    <w:p w:rsidR="00484799" w:rsidRDefault="00484799" w:rsidP="00484799">
      <w:pPr>
        <w:jc w:val="both"/>
      </w:pPr>
      <w:r>
        <w:tab/>
        <w:t xml:space="preserve">3. </w:t>
      </w:r>
      <w:r w:rsidR="00110DD8" w:rsidRPr="00ED6866">
        <w:t>Asmenų patalpinimas į stacionarias globos įstaigas. Sociali</w:t>
      </w:r>
      <w:r w:rsidR="00077DA6" w:rsidRPr="00ED6866">
        <w:t xml:space="preserve">nių paslaugų gavėjų skaičius </w:t>
      </w:r>
      <w:r>
        <w:t xml:space="preserve">– </w:t>
      </w:r>
      <w:r w:rsidR="001944F0" w:rsidRPr="00ED6866">
        <w:t>40</w:t>
      </w:r>
      <w:r w:rsidR="00110DD8" w:rsidRPr="00ED6866">
        <w:t>.</w:t>
      </w:r>
    </w:p>
    <w:p w:rsidR="00484799" w:rsidRDefault="00484799" w:rsidP="00484799">
      <w:pPr>
        <w:jc w:val="both"/>
      </w:pPr>
      <w:r>
        <w:tab/>
        <w:t xml:space="preserve">4.. </w:t>
      </w:r>
      <w:r w:rsidR="00201967" w:rsidRPr="00ED6866">
        <w:t xml:space="preserve"> </w:t>
      </w:r>
      <w:r w:rsidR="00110DD8" w:rsidRPr="00ED6866">
        <w:t>Asmenų su sunkia negalia socialinės globos finansavimas. Asmenų su sunkia negalia, gavusių socialinės globos paslaugas, skaičius</w:t>
      </w:r>
      <w:r>
        <w:t>:</w:t>
      </w:r>
      <w:r w:rsidR="00110DD8" w:rsidRPr="00ED6866">
        <w:t xml:space="preserve"> </w:t>
      </w:r>
      <w:r w:rsidR="00110DD8" w:rsidRPr="00ED6866">
        <w:rPr>
          <w:color w:val="000000"/>
        </w:rPr>
        <w:t>pla</w:t>
      </w:r>
      <w:r w:rsidR="00DB58E2" w:rsidRPr="00ED6866">
        <w:rPr>
          <w:color w:val="000000"/>
        </w:rPr>
        <w:t>nuotas ir faktinis skaičius</w:t>
      </w:r>
      <w:r w:rsidR="001944F0" w:rsidRPr="00ED6866">
        <w:rPr>
          <w:color w:val="000000"/>
        </w:rPr>
        <w:t xml:space="preserve"> </w:t>
      </w:r>
      <w:r>
        <w:t xml:space="preserve">– </w:t>
      </w:r>
      <w:r w:rsidR="001944F0" w:rsidRPr="00ED6866">
        <w:rPr>
          <w:color w:val="000000"/>
        </w:rPr>
        <w:t>55</w:t>
      </w:r>
      <w:r w:rsidR="00DB58E2" w:rsidRPr="00ED6866">
        <w:rPr>
          <w:color w:val="000000"/>
        </w:rPr>
        <w:t>.</w:t>
      </w:r>
    </w:p>
    <w:p w:rsidR="00484799" w:rsidRDefault="00484799" w:rsidP="00484799">
      <w:pPr>
        <w:jc w:val="both"/>
      </w:pPr>
      <w:r>
        <w:tab/>
        <w:t xml:space="preserve">5. </w:t>
      </w:r>
      <w:r w:rsidR="00110DD8" w:rsidRPr="00ED6866">
        <w:t>Socialinių darbuotojų darbui su socialinės rizikos šeimomis. Su socialinės rizikos šeimomis dirbančių asmenų skaičius</w:t>
      </w:r>
      <w:r w:rsidR="00DB58E2" w:rsidRPr="00ED6866">
        <w:t xml:space="preserve"> </w:t>
      </w:r>
      <w:r>
        <w:t xml:space="preserve">– </w:t>
      </w:r>
      <w:r w:rsidR="008F4544" w:rsidRPr="00ED6866">
        <w:t>11.</w:t>
      </w:r>
    </w:p>
    <w:p w:rsidR="00484799" w:rsidRDefault="00484799" w:rsidP="00484799">
      <w:pPr>
        <w:jc w:val="both"/>
      </w:pPr>
      <w:r>
        <w:tab/>
        <w:t xml:space="preserve">6. </w:t>
      </w:r>
      <w:r w:rsidR="008F4544" w:rsidRPr="00ED6866">
        <w:t xml:space="preserve">Socialinės reabilitacijos paslaugų neįgaliesiems bendruomenėje projektams finansuoti. Mokinių, gavusių sveikatos </w:t>
      </w:r>
      <w:r w:rsidR="00DB58E2" w:rsidRPr="00ED6866">
        <w:t xml:space="preserve">priežiūros paslaugas, skaičius </w:t>
      </w:r>
      <w:r>
        <w:t xml:space="preserve">– </w:t>
      </w:r>
      <w:r w:rsidR="008F4544" w:rsidRPr="00ED6866">
        <w:t>100</w:t>
      </w:r>
      <w:r w:rsidR="00DB58E2" w:rsidRPr="00ED6866">
        <w:t>.</w:t>
      </w:r>
    </w:p>
    <w:p w:rsidR="00484799" w:rsidRDefault="00484799" w:rsidP="00484799">
      <w:pPr>
        <w:jc w:val="both"/>
      </w:pPr>
      <w:r>
        <w:tab/>
        <w:t xml:space="preserve">5. </w:t>
      </w:r>
      <w:r w:rsidR="005B5FA3" w:rsidRPr="00ED6866">
        <w:t>VšĮ Rokiškio PASPC poliklinikos infrastruktūros atnaujinimas.</w:t>
      </w:r>
      <w:r w:rsidR="008F4544" w:rsidRPr="00ED6866">
        <w:t xml:space="preserve"> </w:t>
      </w:r>
      <w:r w:rsidR="005B5FA3" w:rsidRPr="00ED6866">
        <w:t xml:space="preserve">Modernizuotų patalpų skaičius </w:t>
      </w:r>
      <w:r>
        <w:t xml:space="preserve">– </w:t>
      </w:r>
      <w:r w:rsidR="005B5FA3" w:rsidRPr="00ED6866">
        <w:t>1.</w:t>
      </w:r>
    </w:p>
    <w:p w:rsidR="00484799" w:rsidRDefault="00484799" w:rsidP="00484799">
      <w:pPr>
        <w:jc w:val="both"/>
      </w:pPr>
      <w:r>
        <w:tab/>
        <w:t xml:space="preserve">6. </w:t>
      </w:r>
      <w:r w:rsidR="005B5FA3" w:rsidRPr="00ED6866">
        <w:t>VšĮ Rokiškio PASPC infrastruktūros atnaujinimo programa. Atnaujinta infrastruktūra.</w:t>
      </w:r>
    </w:p>
    <w:p w:rsidR="00484799" w:rsidRDefault="00484799" w:rsidP="00484799">
      <w:pPr>
        <w:jc w:val="both"/>
      </w:pPr>
      <w:r>
        <w:tab/>
        <w:t xml:space="preserve">7. </w:t>
      </w:r>
      <w:r w:rsidR="005B5FA3" w:rsidRPr="00ED6866">
        <w:t xml:space="preserve">Gydytojų rezidentūros studijų kompensavimas. Įdarbintų gydytojų skaičius </w:t>
      </w:r>
      <w:r>
        <w:t xml:space="preserve">– </w:t>
      </w:r>
      <w:r w:rsidR="005B5FA3" w:rsidRPr="00ED6866">
        <w:t>4.</w:t>
      </w:r>
    </w:p>
    <w:p w:rsidR="00484799" w:rsidRDefault="00484799" w:rsidP="00484799">
      <w:pPr>
        <w:jc w:val="both"/>
      </w:pPr>
      <w:r>
        <w:lastRenderedPageBreak/>
        <w:tab/>
        <w:t xml:space="preserve">8. </w:t>
      </w:r>
      <w:r w:rsidR="005B5FA3" w:rsidRPr="00ED6866">
        <w:t xml:space="preserve">Sveikatos apsaugos paslaugų kokybės gerinimas VšĮ </w:t>
      </w:r>
      <w:r w:rsidR="002B0887" w:rsidRPr="00ED6866">
        <w:t xml:space="preserve">Rokiškio </w:t>
      </w:r>
      <w:r w:rsidR="005B5FA3" w:rsidRPr="00ED6866">
        <w:t>ligoninėje. Įsigyta ATĮ programa.</w:t>
      </w:r>
    </w:p>
    <w:p w:rsidR="005B5FA3" w:rsidRPr="00ED6866" w:rsidRDefault="00484799" w:rsidP="00484799">
      <w:pPr>
        <w:jc w:val="both"/>
      </w:pPr>
      <w:r>
        <w:tab/>
        <w:t xml:space="preserve">9. </w:t>
      </w:r>
      <w:r w:rsidR="005B5FA3" w:rsidRPr="00ED6866">
        <w:t>VšĮ Rokiškio psichikos sveikatos centras. Įgyvendintų projektų skaičius</w:t>
      </w:r>
      <w:r>
        <w:t xml:space="preserve">– </w:t>
      </w:r>
      <w:r w:rsidR="005B5FA3" w:rsidRPr="00ED6866">
        <w:t>1.</w:t>
      </w:r>
    </w:p>
    <w:p w:rsidR="00484799" w:rsidRDefault="006E2889" w:rsidP="00484799">
      <w:pPr>
        <w:jc w:val="both"/>
        <w:rPr>
          <w:b/>
        </w:rPr>
      </w:pPr>
      <w:r>
        <w:rPr>
          <w:b/>
        </w:rPr>
        <w:tab/>
      </w:r>
      <w:r w:rsidR="0021175B" w:rsidRPr="00ED6866">
        <w:rPr>
          <w:b/>
        </w:rPr>
        <w:t>Įgyvendintos mažiau nei 100 proc.:</w:t>
      </w:r>
    </w:p>
    <w:p w:rsidR="00484799" w:rsidRPr="00484799" w:rsidRDefault="00484799" w:rsidP="00484799">
      <w:pPr>
        <w:jc w:val="both"/>
      </w:pPr>
      <w:r>
        <w:rPr>
          <w:b/>
        </w:rPr>
        <w:tab/>
      </w:r>
      <w:r w:rsidRPr="00484799">
        <w:t xml:space="preserve">1. </w:t>
      </w:r>
      <w:r w:rsidR="008E6E34" w:rsidRPr="00484799">
        <w:t>Skirti ir mokėti šalpos išmokas. Valstybinių išmokų ir piniginės socialinės paramos gavėjų skaičius</w:t>
      </w:r>
      <w:r w:rsidR="00577CCD">
        <w:t>:</w:t>
      </w:r>
      <w:r w:rsidR="008E6E34" w:rsidRPr="00484799">
        <w:t xml:space="preserve">  planuota reikšmė –</w:t>
      </w:r>
      <w:r w:rsidR="00577CCD">
        <w:t xml:space="preserve"> </w:t>
      </w:r>
      <w:r w:rsidR="00673D72" w:rsidRPr="00484799">
        <w:t>3100</w:t>
      </w:r>
      <w:r w:rsidR="008E6E34" w:rsidRPr="00484799">
        <w:t xml:space="preserve">, faktinė </w:t>
      </w:r>
      <w:r w:rsidR="00577CCD">
        <w:t xml:space="preserve">– </w:t>
      </w:r>
      <w:r w:rsidR="00673D72" w:rsidRPr="00484799">
        <w:t>3070</w:t>
      </w:r>
      <w:r w:rsidR="00577CCD">
        <w:t>, į</w:t>
      </w:r>
      <w:r w:rsidR="00673D72" w:rsidRPr="00484799">
        <w:t>gyvendinta 99</w:t>
      </w:r>
      <w:r w:rsidR="008E6E34" w:rsidRPr="00484799">
        <w:t xml:space="preserve"> proc.</w:t>
      </w:r>
    </w:p>
    <w:p w:rsidR="00484799" w:rsidRPr="00484799" w:rsidRDefault="00484799" w:rsidP="00484799">
      <w:pPr>
        <w:jc w:val="both"/>
      </w:pPr>
      <w:r w:rsidRPr="00484799">
        <w:tab/>
        <w:t xml:space="preserve">2. </w:t>
      </w:r>
      <w:r w:rsidR="00CA0F66" w:rsidRPr="00484799">
        <w:t>Išmokų vaikams skyrimas ir mokėjimas. Valstybinių išmokų ir piniginės socialinės paramos gavėjų skaičius</w:t>
      </w:r>
      <w:r w:rsidR="00577CCD">
        <w:t xml:space="preserve">: </w:t>
      </w:r>
      <w:r w:rsidR="008E6E34" w:rsidRPr="00484799">
        <w:t>planuota</w:t>
      </w:r>
      <w:r w:rsidR="00577CCD">
        <w:t xml:space="preserve"> </w:t>
      </w:r>
      <w:r w:rsidR="00673D72" w:rsidRPr="00484799">
        <w:t>1800</w:t>
      </w:r>
      <w:r w:rsidR="008E6E34" w:rsidRPr="00484799">
        <w:t>, buvo</w:t>
      </w:r>
      <w:r w:rsidR="00577CCD">
        <w:t xml:space="preserve"> </w:t>
      </w:r>
      <w:r w:rsidR="00673D72" w:rsidRPr="00484799">
        <w:t>1307</w:t>
      </w:r>
      <w:r w:rsidR="00577CCD">
        <w:t>, į</w:t>
      </w:r>
      <w:r w:rsidR="00673D72" w:rsidRPr="00484799">
        <w:t>gyvendinta</w:t>
      </w:r>
      <w:r w:rsidR="008E6E34" w:rsidRPr="00484799">
        <w:t>7</w:t>
      </w:r>
      <w:r w:rsidR="00673D72" w:rsidRPr="00484799">
        <w:t>2,6</w:t>
      </w:r>
      <w:r w:rsidR="00CA0F66" w:rsidRPr="00484799">
        <w:t xml:space="preserve"> proc.</w:t>
      </w:r>
      <w:r w:rsidR="00284615" w:rsidRPr="00484799">
        <w:t>, nes sumažėjo  šios piniginės paramos gavėjų skaičius.</w:t>
      </w:r>
    </w:p>
    <w:p w:rsidR="00673D72" w:rsidRPr="00484799" w:rsidRDefault="00484799" w:rsidP="00484799">
      <w:pPr>
        <w:jc w:val="both"/>
      </w:pPr>
      <w:r w:rsidRPr="00484799">
        <w:tab/>
        <w:t xml:space="preserve">3. </w:t>
      </w:r>
      <w:r w:rsidR="00673D72" w:rsidRPr="00484799">
        <w:t>Kompensacijų už būsto šildymą, kietą kurą, šaltą vandenį skyrimas ir mokėjimas. Valstybinių išmokų ir piniginės socialinės paramos gavėjų skaičius</w:t>
      </w:r>
      <w:r w:rsidR="00577CCD">
        <w:t>:</w:t>
      </w:r>
      <w:r w:rsidR="00673D72" w:rsidRPr="00484799">
        <w:t xml:space="preserve"> planuota 1900, buvo 1709</w:t>
      </w:r>
      <w:r w:rsidR="00577CCD">
        <w:t>, į</w:t>
      </w:r>
      <w:r w:rsidR="00673D72" w:rsidRPr="00484799">
        <w:t>gyvendinta 89,9 proc.</w:t>
      </w:r>
    </w:p>
    <w:p w:rsidR="00484799" w:rsidRPr="00484799" w:rsidRDefault="00484799" w:rsidP="00484799">
      <w:pPr>
        <w:jc w:val="both"/>
      </w:pPr>
      <w:r w:rsidRPr="00484799">
        <w:tab/>
        <w:t xml:space="preserve">4. </w:t>
      </w:r>
      <w:r w:rsidR="00673D72" w:rsidRPr="00484799">
        <w:t>Laidojimo pašalpų mokėjimas. Valstybinių išmokų ir piniginės socialinės paramos gavėjų skaičius</w:t>
      </w:r>
      <w:r w:rsidR="00577CCD">
        <w:t xml:space="preserve">: </w:t>
      </w:r>
      <w:r w:rsidR="00673D72" w:rsidRPr="00484799">
        <w:t>planuota 630, buvo 581</w:t>
      </w:r>
      <w:r w:rsidR="00577CCD">
        <w:t>, į</w:t>
      </w:r>
      <w:r w:rsidR="00673D72" w:rsidRPr="00484799">
        <w:t>gyvendinta 90,8 proc.</w:t>
      </w:r>
    </w:p>
    <w:p w:rsidR="00673D72" w:rsidRPr="00ED6866" w:rsidRDefault="00484799" w:rsidP="00484799">
      <w:pPr>
        <w:jc w:val="both"/>
      </w:pPr>
      <w:r w:rsidRPr="00484799">
        <w:tab/>
        <w:t xml:space="preserve">5. </w:t>
      </w:r>
      <w:r w:rsidR="00673D72" w:rsidRPr="00484799">
        <w:t>Lengvatinio</w:t>
      </w:r>
      <w:r w:rsidR="00673D72" w:rsidRPr="00ED6866">
        <w:t xml:space="preserve"> keleivių pervežimo išlaidų kompensavimas</w:t>
      </w:r>
      <w:r w:rsidR="00577CCD">
        <w:t xml:space="preserve">: </w:t>
      </w:r>
      <w:r w:rsidR="00673D72" w:rsidRPr="00ED6866">
        <w:t xml:space="preserve">planuota reikšmė – 10800, faktinė </w:t>
      </w:r>
      <w:r w:rsidR="00577CCD">
        <w:t>–</w:t>
      </w:r>
      <w:r w:rsidR="00673D72" w:rsidRPr="00ED6866">
        <w:t>9243</w:t>
      </w:r>
      <w:r w:rsidR="00577CCD">
        <w:t>, į</w:t>
      </w:r>
      <w:r w:rsidR="00673D72" w:rsidRPr="00ED6866">
        <w:t>gyvendinta 85,6 proc. nes mažėja gyventojų skaičius</w:t>
      </w:r>
      <w:r w:rsidR="0005606C" w:rsidRPr="00ED6866">
        <w:t>.</w:t>
      </w:r>
    </w:p>
    <w:p w:rsidR="00B070CF" w:rsidRPr="00ED6866" w:rsidRDefault="006E2889" w:rsidP="008E0F0D">
      <w:pPr>
        <w:jc w:val="both"/>
        <w:rPr>
          <w:b/>
        </w:rPr>
      </w:pPr>
      <w:r>
        <w:rPr>
          <w:b/>
        </w:rPr>
        <w:tab/>
      </w:r>
      <w:r w:rsidR="00324A45" w:rsidRPr="00ED6866">
        <w:rPr>
          <w:b/>
        </w:rPr>
        <w:t xml:space="preserve">Įgyvendinta </w:t>
      </w:r>
      <w:r w:rsidR="007A6AE2" w:rsidRPr="00ED6866">
        <w:rPr>
          <w:b/>
        </w:rPr>
        <w:t xml:space="preserve">daugiau </w:t>
      </w:r>
      <w:r w:rsidR="00324A45" w:rsidRPr="00ED6866">
        <w:rPr>
          <w:b/>
        </w:rPr>
        <w:t xml:space="preserve">virš 100 </w:t>
      </w:r>
      <w:proofErr w:type="spellStart"/>
      <w:r w:rsidR="00324A45" w:rsidRPr="00ED6866">
        <w:rPr>
          <w:b/>
        </w:rPr>
        <w:t>proc</w:t>
      </w:r>
      <w:proofErr w:type="spellEnd"/>
      <w:r w:rsidR="00324A45" w:rsidRPr="00ED6866">
        <w:rPr>
          <w:b/>
        </w:rPr>
        <w:t>:</w:t>
      </w:r>
    </w:p>
    <w:p w:rsidR="006E2889" w:rsidRDefault="00DE22C8" w:rsidP="006E2889">
      <w:pPr>
        <w:numPr>
          <w:ilvl w:val="0"/>
          <w:numId w:val="16"/>
        </w:numPr>
        <w:jc w:val="both"/>
      </w:pPr>
      <w:r w:rsidRPr="00ED6866">
        <w:t>Rokiškio socialinės paramos centro finansavimas. Socialinės paramos centro paslaugų gavėjų skaičius</w:t>
      </w:r>
      <w:r w:rsidR="00577CCD">
        <w:t>: p</w:t>
      </w:r>
      <w:r w:rsidRPr="00ED6866">
        <w:t>lanuota 650</w:t>
      </w:r>
      <w:r w:rsidR="00577CCD">
        <w:t xml:space="preserve">, </w:t>
      </w:r>
      <w:r w:rsidRPr="00ED6866">
        <w:t>gavo 720</w:t>
      </w:r>
      <w:r w:rsidR="00577CCD">
        <w:t>, į</w:t>
      </w:r>
      <w:r w:rsidRPr="00ED6866">
        <w:t>gyvendinta  110,8 proc.</w:t>
      </w:r>
    </w:p>
    <w:p w:rsidR="006E2889" w:rsidRDefault="00DB58E2" w:rsidP="006E2889">
      <w:pPr>
        <w:numPr>
          <w:ilvl w:val="0"/>
          <w:numId w:val="16"/>
        </w:numPr>
        <w:jc w:val="both"/>
      </w:pPr>
      <w:r w:rsidRPr="00ED6866">
        <w:t xml:space="preserve">Slauga pagal socialines indikacijas. Socialinę slaugą gavusių asmenų skaičius </w:t>
      </w:r>
      <w:r w:rsidR="00577CCD">
        <w:t xml:space="preserve">– </w:t>
      </w:r>
      <w:r w:rsidRPr="00ED6866">
        <w:t xml:space="preserve">25, </w:t>
      </w:r>
      <w:r w:rsidR="00577CCD">
        <w:t xml:space="preserve">buvo </w:t>
      </w:r>
      <w:r w:rsidRPr="00ED6866">
        <w:t>planuota 20.</w:t>
      </w:r>
    </w:p>
    <w:p w:rsidR="006E2889" w:rsidRDefault="0005606C" w:rsidP="006E2889">
      <w:pPr>
        <w:numPr>
          <w:ilvl w:val="0"/>
          <w:numId w:val="16"/>
        </w:numPr>
        <w:jc w:val="both"/>
      </w:pPr>
      <w:r w:rsidRPr="00ED6866">
        <w:t>Socialinių pašalpų skyrimas ir mokėjimas. Valstybinių išmokų ir piniginės socialinės paramos gavėjų skaičius planuota reikšmė –</w:t>
      </w:r>
      <w:r w:rsidR="00577CCD">
        <w:t xml:space="preserve"> </w:t>
      </w:r>
      <w:r w:rsidRPr="00ED6866">
        <w:t xml:space="preserve">1900, faktinė </w:t>
      </w:r>
      <w:r w:rsidR="00577CCD">
        <w:t>–</w:t>
      </w:r>
      <w:r w:rsidRPr="00ED6866">
        <w:t xml:space="preserve"> 3011</w:t>
      </w:r>
      <w:r w:rsidR="00577CCD">
        <w:t>, į</w:t>
      </w:r>
      <w:r w:rsidRPr="00ED6866">
        <w:t>gyvendinta 158,5</w:t>
      </w:r>
      <w:r w:rsidR="00577CCD">
        <w:t xml:space="preserve"> </w:t>
      </w:r>
      <w:r w:rsidRPr="00ED6866">
        <w:t>proc.</w:t>
      </w:r>
    </w:p>
    <w:p w:rsidR="006E2889" w:rsidRDefault="0050330B" w:rsidP="006E2889">
      <w:pPr>
        <w:numPr>
          <w:ilvl w:val="0"/>
          <w:numId w:val="16"/>
        </w:numPr>
        <w:jc w:val="both"/>
      </w:pPr>
      <w:r w:rsidRPr="00ED6866">
        <w:t>Nemokamo maitinimo moksleiviams skyrimas ir aprūpinimas mokinio reikmėmis. Moksleivių, gaunančių nemokamą maitinimą ir (arba) aprūpinimą mokinio reikmėmis, skaičius</w:t>
      </w:r>
      <w:r w:rsidR="00577CCD">
        <w:t>:</w:t>
      </w:r>
      <w:r w:rsidRPr="00ED6866">
        <w:t xml:space="preserve"> planuota 1350, buvo 1440</w:t>
      </w:r>
      <w:r w:rsidR="00577CCD">
        <w:t>, į</w:t>
      </w:r>
      <w:r w:rsidRPr="00ED6866">
        <w:t>gyvendinta 106,7 proc.</w:t>
      </w:r>
    </w:p>
    <w:p w:rsidR="006E2889" w:rsidRDefault="00BB28C3" w:rsidP="006E2889">
      <w:pPr>
        <w:numPr>
          <w:ilvl w:val="0"/>
          <w:numId w:val="16"/>
        </w:numPr>
        <w:jc w:val="both"/>
      </w:pPr>
      <w:r w:rsidRPr="00ED6866">
        <w:t>Darbo politikos formavimas ir įgyvendinimas. Viešųjų darbų programoje dalyvavusių asmenų skaičius</w:t>
      </w:r>
      <w:r w:rsidR="00577CCD">
        <w:t>: p</w:t>
      </w:r>
      <w:r w:rsidR="00EE63F9" w:rsidRPr="00ED6866">
        <w:t>lanuota buvo</w:t>
      </w:r>
      <w:r w:rsidR="00972DBF" w:rsidRPr="00ED6866">
        <w:t xml:space="preserve"> </w:t>
      </w:r>
      <w:r w:rsidR="00EE63F9" w:rsidRPr="00ED6866">
        <w:t>200,</w:t>
      </w:r>
      <w:r w:rsidR="0050330B" w:rsidRPr="00ED6866">
        <w:t xml:space="preserve"> dalyvavo 414</w:t>
      </w:r>
      <w:r w:rsidR="004239D2" w:rsidRPr="00ED6866">
        <w:t xml:space="preserve">. </w:t>
      </w:r>
    </w:p>
    <w:p w:rsidR="00327B4B" w:rsidRDefault="008C435E" w:rsidP="006E2889">
      <w:pPr>
        <w:numPr>
          <w:ilvl w:val="0"/>
          <w:numId w:val="16"/>
        </w:numPr>
        <w:jc w:val="both"/>
      </w:pPr>
      <w:r w:rsidRPr="00ED6866">
        <w:t>Būsto pritaikymas neįgaliesiems</w:t>
      </w:r>
      <w:r w:rsidR="00577CCD">
        <w:t>: p</w:t>
      </w:r>
      <w:r w:rsidRPr="00ED6866">
        <w:t xml:space="preserve">lanuota 1, </w:t>
      </w:r>
      <w:r w:rsidR="00577CCD">
        <w:t>n</w:t>
      </w:r>
      <w:r w:rsidR="002B0887">
        <w:t>e</w:t>
      </w:r>
      <w:r w:rsidRPr="00ED6866">
        <w:t xml:space="preserve">įgaliesiems pritaikytų būstų skaičius </w:t>
      </w:r>
      <w:r w:rsidR="00577CCD">
        <w:t xml:space="preserve">– </w:t>
      </w:r>
      <w:r w:rsidRPr="00ED6866">
        <w:t xml:space="preserve">2 panaudojimo procentas </w:t>
      </w:r>
      <w:r w:rsidR="00327B4B">
        <w:t>-200 proc.</w:t>
      </w:r>
    </w:p>
    <w:p w:rsidR="008C435E" w:rsidRPr="00ED6866" w:rsidRDefault="008C435E" w:rsidP="006E2889">
      <w:pPr>
        <w:numPr>
          <w:ilvl w:val="0"/>
          <w:numId w:val="16"/>
        </w:numPr>
        <w:jc w:val="both"/>
      </w:pPr>
      <w:r w:rsidRPr="00ED6866">
        <w:t>Visuomenės sveikatos biuro veiklos užtikrinimas. Visuomenės sveikatos biuro teikiamų paslaugų gavėjų skaičius</w:t>
      </w:r>
      <w:r w:rsidR="00C1309B">
        <w:t>: p</w:t>
      </w:r>
      <w:r w:rsidRPr="00ED6866">
        <w:t>lanuota 5000, gavo 5500</w:t>
      </w:r>
      <w:r w:rsidR="00C1309B">
        <w:t>, į</w:t>
      </w:r>
      <w:r w:rsidRPr="00ED6866">
        <w:t>gyvendinta  110 proc.</w:t>
      </w:r>
    </w:p>
    <w:p w:rsidR="007E4F32" w:rsidRPr="00ED6866" w:rsidRDefault="006E2889" w:rsidP="008E0F0D">
      <w:pPr>
        <w:jc w:val="both"/>
        <w:rPr>
          <w:b/>
        </w:rPr>
      </w:pPr>
      <w:r>
        <w:rPr>
          <w:b/>
        </w:rPr>
        <w:tab/>
      </w:r>
      <w:r w:rsidR="007E4F32" w:rsidRPr="00ED6866">
        <w:rPr>
          <w:b/>
        </w:rPr>
        <w:t xml:space="preserve">Neįgyvendintos (0 proc.): </w:t>
      </w:r>
    </w:p>
    <w:p w:rsidR="00986485" w:rsidRPr="00C1309B" w:rsidRDefault="006E2889" w:rsidP="008E0F0D">
      <w:pPr>
        <w:jc w:val="both"/>
      </w:pPr>
      <w:r>
        <w:tab/>
      </w:r>
      <w:r w:rsidR="008C435E" w:rsidRPr="00C1309B">
        <w:t>1. Vienkartinės valstybės paramos ir kompensacijų skyrimas ir mokėjimas. Valstybinių išmokų ir piniginės socialinės paramos gavėjų skaičius</w:t>
      </w:r>
      <w:r w:rsidR="00C1309B" w:rsidRPr="00C1309B">
        <w:t xml:space="preserve"> –</w:t>
      </w:r>
      <w:r w:rsidR="008C435E" w:rsidRPr="00C1309B">
        <w:t xml:space="preserve"> nebuvo </w:t>
      </w:r>
      <w:r w:rsidR="008C435E" w:rsidRPr="00C1309B">
        <w:rPr>
          <w:color w:val="000000"/>
        </w:rPr>
        <w:t>planuota.</w:t>
      </w:r>
    </w:p>
    <w:p w:rsidR="00C32822" w:rsidRPr="00C1309B" w:rsidRDefault="006E2889" w:rsidP="008E0F0D">
      <w:pPr>
        <w:autoSpaceDE w:val="0"/>
        <w:autoSpaceDN w:val="0"/>
        <w:adjustRightInd w:val="0"/>
        <w:jc w:val="both"/>
      </w:pPr>
      <w:r w:rsidRPr="00C1309B">
        <w:tab/>
      </w:r>
      <w:r w:rsidR="008C435E" w:rsidRPr="00C1309B">
        <w:t>2. Būsto fondo plėtra rajono savivaldybėje</w:t>
      </w:r>
      <w:r w:rsidR="00C1309B">
        <w:t xml:space="preserve">. </w:t>
      </w:r>
      <w:r w:rsidR="00C1309B" w:rsidRPr="00ED6866">
        <w:t>Lėšų įsisavinimas</w:t>
      </w:r>
      <w:r w:rsidR="00C1309B">
        <w:t xml:space="preserve"> – </w:t>
      </w:r>
      <w:r w:rsidR="008C435E" w:rsidRPr="00C1309B">
        <w:t>0.</w:t>
      </w:r>
    </w:p>
    <w:p w:rsidR="008C435E" w:rsidRPr="00ED6866" w:rsidRDefault="006E2889" w:rsidP="008E0F0D">
      <w:pPr>
        <w:autoSpaceDE w:val="0"/>
        <w:autoSpaceDN w:val="0"/>
        <w:adjustRightInd w:val="0"/>
        <w:jc w:val="both"/>
      </w:pPr>
      <w:r w:rsidRPr="00C1309B">
        <w:tab/>
      </w:r>
      <w:r w:rsidR="008C435E" w:rsidRPr="00C1309B">
        <w:t>3. Įkurtas</w:t>
      </w:r>
      <w:r w:rsidR="008C435E" w:rsidRPr="00ED6866">
        <w:t xml:space="preserve"> rizikos šeimų dienos centras</w:t>
      </w:r>
      <w:r w:rsidR="00C1309B">
        <w:t xml:space="preserve"> – </w:t>
      </w:r>
      <w:r w:rsidR="008C435E" w:rsidRPr="00ED6866">
        <w:t>0.</w:t>
      </w:r>
    </w:p>
    <w:p w:rsidR="008C435E" w:rsidRPr="00ED6866" w:rsidRDefault="006E2889" w:rsidP="008E0F0D">
      <w:pPr>
        <w:autoSpaceDE w:val="0"/>
        <w:autoSpaceDN w:val="0"/>
        <w:adjustRightInd w:val="0"/>
        <w:jc w:val="both"/>
      </w:pPr>
      <w:r>
        <w:tab/>
      </w:r>
      <w:r w:rsidR="008C435E" w:rsidRPr="00ED6866">
        <w:t xml:space="preserve">4. Vystomoji bendradarbiavimo veikla. Lėšų įsisavinimas </w:t>
      </w:r>
      <w:r w:rsidR="00C1309B">
        <w:t xml:space="preserve">– </w:t>
      </w:r>
      <w:r w:rsidR="008C435E" w:rsidRPr="00ED6866">
        <w:t>0.</w:t>
      </w:r>
    </w:p>
    <w:p w:rsidR="006B2B34" w:rsidRPr="00ED6866" w:rsidRDefault="006E2889" w:rsidP="008E0F0D">
      <w:pPr>
        <w:jc w:val="both"/>
      </w:pPr>
      <w:r>
        <w:rPr>
          <w:b/>
          <w:bCs/>
        </w:rPr>
        <w:tab/>
      </w:r>
      <w:r w:rsidR="006B2B34" w:rsidRPr="00ED6866">
        <w:rPr>
          <w:b/>
          <w:bCs/>
        </w:rPr>
        <w:t>Efekto vertinimo kriterijus</w:t>
      </w:r>
      <w:r>
        <w:rPr>
          <w:b/>
          <w:bCs/>
        </w:rPr>
        <w:t xml:space="preserve">. </w:t>
      </w:r>
      <w:r w:rsidR="006B2B34" w:rsidRPr="00ED6866">
        <w:t>Socialinės paramos tikslingumas</w:t>
      </w:r>
      <w:r w:rsidR="00177040">
        <w:t xml:space="preserve"> (</w:t>
      </w:r>
      <w:r w:rsidR="006B2B34" w:rsidRPr="00ED6866">
        <w:t xml:space="preserve"> proc.</w:t>
      </w:r>
      <w:r w:rsidR="00177040">
        <w:t xml:space="preserve">) – </w:t>
      </w:r>
      <w:r w:rsidR="006B2B34" w:rsidRPr="00ED6866">
        <w:t>100</w:t>
      </w:r>
      <w:r>
        <w:t>.</w:t>
      </w:r>
    </w:p>
    <w:p w:rsidR="006B2B34" w:rsidRPr="00ED6866" w:rsidRDefault="006E2889" w:rsidP="008E0F0D">
      <w:pPr>
        <w:jc w:val="both"/>
      </w:pPr>
      <w:r>
        <w:rPr>
          <w:b/>
          <w:bCs/>
        </w:rPr>
        <w:tab/>
      </w:r>
      <w:r w:rsidR="006B2B34" w:rsidRPr="00ED6866">
        <w:rPr>
          <w:b/>
          <w:bCs/>
        </w:rPr>
        <w:t>Rezultato vertinimo kriterijus</w:t>
      </w:r>
      <w:r>
        <w:rPr>
          <w:b/>
          <w:bCs/>
        </w:rPr>
        <w:t>.</w:t>
      </w:r>
      <w:r w:rsidR="006B2B34" w:rsidRPr="00ED6866">
        <w:rPr>
          <w:b/>
          <w:bCs/>
        </w:rPr>
        <w:t xml:space="preserve"> </w:t>
      </w:r>
      <w:r w:rsidR="006B2B34" w:rsidRPr="00ED6866">
        <w:t>Savivaldybės biudžeto dalis tenkanti socialinei paramai ir sveikatos priežiūrai</w:t>
      </w:r>
      <w:r w:rsidR="00177040">
        <w:t xml:space="preserve"> (</w:t>
      </w:r>
      <w:r w:rsidR="006B2B34" w:rsidRPr="00ED6866">
        <w:t>proc.</w:t>
      </w:r>
      <w:r w:rsidR="00177040">
        <w:t>) –</w:t>
      </w:r>
      <w:r w:rsidR="00EC3636" w:rsidRPr="00ED6866">
        <w:t xml:space="preserve"> </w:t>
      </w:r>
      <w:r w:rsidR="006B2B34" w:rsidRPr="00ED6866">
        <w:t>21</w:t>
      </w:r>
    </w:p>
    <w:p w:rsidR="00C27BCB" w:rsidRPr="00ED6866" w:rsidRDefault="006E2889" w:rsidP="008E0F0D">
      <w:pPr>
        <w:jc w:val="both"/>
        <w:rPr>
          <w:color w:val="000000"/>
        </w:rPr>
      </w:pPr>
      <w:r>
        <w:rPr>
          <w:b/>
        </w:rPr>
        <w:tab/>
      </w:r>
      <w:r w:rsidR="00D12BB4" w:rsidRPr="00ED6866">
        <w:rPr>
          <w:b/>
        </w:rPr>
        <w:t>Išvada</w:t>
      </w:r>
      <w:r>
        <w:rPr>
          <w:b/>
        </w:rPr>
        <w:t xml:space="preserve">. </w:t>
      </w:r>
      <w:r w:rsidR="00B7321A" w:rsidRPr="00ED6866">
        <w:t>Vystomoji bendradarbiavimo veikla</w:t>
      </w:r>
      <w:r w:rsidR="00177040">
        <w:t xml:space="preserve"> –</w:t>
      </w:r>
      <w:r w:rsidR="00B7321A" w:rsidRPr="00ED6866">
        <w:t xml:space="preserve"> tai priemonė, kuriai skirtos lėšos  </w:t>
      </w:r>
      <w:r w:rsidR="00177040">
        <w:t>prisidėti</w:t>
      </w:r>
      <w:r w:rsidR="00B7321A" w:rsidRPr="00ED6866">
        <w:t xml:space="preserve"> prie valstybinės programos. VšĮ Rokiškio PASPC moterų konsultacijos kabinetų įrangai, VšĮ Rokiškio PASPC infrastuktūros atnaujinimo programa, VšĮ Rokiškio ligoninės pastatų, V.Lašo g. 3, inžinierinių sistemų atnaujinimas, </w:t>
      </w:r>
      <w:r w:rsidR="00177040">
        <w:t>g</w:t>
      </w:r>
      <w:r w:rsidR="00B7321A" w:rsidRPr="00ED6866">
        <w:t>ydytojų rezidentūros studijų kompensavimas, Sveikatos apsaugos paslaugų kokybės ge</w:t>
      </w:r>
      <w:r w:rsidR="00D12BB4" w:rsidRPr="00ED6866">
        <w:t>rinimo programa VšĮ ligoninėje</w:t>
      </w:r>
      <w:r w:rsidR="00177040">
        <w:t>. Šios</w:t>
      </w:r>
      <w:r w:rsidR="00B7321A" w:rsidRPr="00ED6866">
        <w:t xml:space="preserve"> priemonės bus įgyvendinamos, lėšos yra tikslinės ir bus įsisavintos.</w:t>
      </w:r>
      <w:r w:rsidR="007E63C1" w:rsidRPr="00ED6866">
        <w:t xml:space="preserve"> Mažėjantis socialinio būsto prašančių asmenų skaičius.</w:t>
      </w:r>
      <w:r w:rsidR="00B7321A" w:rsidRPr="00ED6866">
        <w:t xml:space="preserve"> </w:t>
      </w:r>
      <w:r w:rsidR="00C27BCB" w:rsidRPr="00ED6866">
        <w:rPr>
          <w:lang w:eastAsia="ar-SA"/>
        </w:rPr>
        <w:t>Išplėtota socialinių paslaugų teikimo infrastruktūra.</w:t>
      </w:r>
      <w:r w:rsidR="00C27BCB" w:rsidRPr="00ED6866">
        <w:rPr>
          <w:color w:val="000000"/>
        </w:rPr>
        <w:t xml:space="preserve"> Organizuojant ir užtikrinant socialinę paramos politiką, teikiama piniginė </w:t>
      </w:r>
      <w:r w:rsidR="00C27BCB" w:rsidRPr="00ED6866">
        <w:rPr>
          <w:color w:val="000000"/>
        </w:rPr>
        <w:lastRenderedPageBreak/>
        <w:t>parama, skiriant ir mokant  šalpos išmokas, išmokas vaikams, kompensacijas už būsto šildymą, kietą kurą, nemokamą maitinimą, vienkartines pašalpas, laidojimo pašalpas. Socialinės pašalpos buvo mokamos tikslingai, sutaupytos  lėšos paskirstytos kitoms socialinėms reikmėms (Rokiškio socialinės paramos centro finansavimui, parapijos senelių namų finansavimui, lengvatinio keleivių ir moksleivių išlaidų kompensavimui</w:t>
      </w:r>
      <w:r w:rsidR="00177040">
        <w:rPr>
          <w:color w:val="000000"/>
        </w:rPr>
        <w:t>, kalėdinėms dovanėlėms vaikams</w:t>
      </w:r>
      <w:r w:rsidR="00C27BCB" w:rsidRPr="00ED6866">
        <w:rPr>
          <w:color w:val="000000"/>
        </w:rPr>
        <w:t>, nelankantiems ikimokyklinių įstaigų, asmenų patalpinimo į stacionarias įstaigas išlaidų finansavimui, šeimynos ,,</w:t>
      </w:r>
      <w:proofErr w:type="spellStart"/>
      <w:r w:rsidR="00C27BCB" w:rsidRPr="00ED6866">
        <w:rPr>
          <w:color w:val="000000"/>
        </w:rPr>
        <w:t>Katalėja</w:t>
      </w:r>
      <w:proofErr w:type="spellEnd"/>
      <w:r>
        <w:rPr>
          <w:color w:val="000000"/>
        </w:rPr>
        <w:t>“</w:t>
      </w:r>
      <w:r w:rsidR="00C27BCB" w:rsidRPr="00ED6866">
        <w:rPr>
          <w:color w:val="000000"/>
        </w:rPr>
        <w:t xml:space="preserve"> finansavimui, transporto įsigijimui). Socialinių paslaugų teikimas, užtikrinant jų kokybę, buvo finansuojamas pilnai.</w:t>
      </w:r>
    </w:p>
    <w:p w:rsidR="00C27BCB" w:rsidRPr="00ED6866" w:rsidRDefault="006E2889" w:rsidP="008E0F0D">
      <w:pPr>
        <w:jc w:val="both"/>
        <w:rPr>
          <w:color w:val="000000"/>
        </w:rPr>
      </w:pPr>
      <w:r>
        <w:rPr>
          <w:b/>
          <w:color w:val="000000"/>
        </w:rPr>
        <w:tab/>
      </w:r>
      <w:r w:rsidR="00C27BCB" w:rsidRPr="00ED6866">
        <w:rPr>
          <w:b/>
          <w:color w:val="000000"/>
        </w:rPr>
        <w:t>Socialinės paslaugos</w:t>
      </w:r>
      <w:r w:rsidR="00C27BCB" w:rsidRPr="00ED6866">
        <w:rPr>
          <w:color w:val="000000"/>
        </w:rPr>
        <w:t xml:space="preserve"> (socialinė  priežiūra</w:t>
      </w:r>
      <w:r w:rsidR="00177040">
        <w:rPr>
          <w:color w:val="000000"/>
        </w:rPr>
        <w:t xml:space="preserve"> </w:t>
      </w:r>
      <w:r w:rsidR="00177040">
        <w:t>–</w:t>
      </w:r>
      <w:r w:rsidR="00C27BCB" w:rsidRPr="00ED6866">
        <w:rPr>
          <w:color w:val="000000"/>
        </w:rPr>
        <w:t xml:space="preserve"> paslaugos į </w:t>
      </w:r>
      <w:r w:rsidR="000C1976" w:rsidRPr="00ED6866">
        <w:rPr>
          <w:color w:val="000000"/>
        </w:rPr>
        <w:t>namus, apgyvendinimo paslaugos,</w:t>
      </w:r>
      <w:r w:rsidR="00C27BCB" w:rsidRPr="00ED6866">
        <w:rPr>
          <w:color w:val="000000"/>
        </w:rPr>
        <w:t xml:space="preserve"> socialinė globa</w:t>
      </w:r>
      <w:r w:rsidR="00177040">
        <w:rPr>
          <w:color w:val="000000"/>
        </w:rPr>
        <w:t xml:space="preserve"> (</w:t>
      </w:r>
      <w:r w:rsidR="00C27BCB" w:rsidRPr="00ED6866">
        <w:rPr>
          <w:color w:val="000000"/>
        </w:rPr>
        <w:t>ilgalaikė, trumpalaikė ir dienos</w:t>
      </w:r>
      <w:r w:rsidR="00177040">
        <w:rPr>
          <w:color w:val="000000"/>
        </w:rPr>
        <w:t>)</w:t>
      </w:r>
      <w:r w:rsidR="00C27BCB" w:rsidRPr="00ED6866">
        <w:rPr>
          <w:color w:val="000000"/>
        </w:rPr>
        <w:t>) buvo finansuojama iš savivaldybės biudžeto ir valstybės tikslinių  dotacijų. Socialinės reabilitacijos paslaugų neįgaliesiems projektai buvo skirti neįgaliųjų integracijai į visuomenę, teikiant įvairias paslaugas neįgaliesiems</w:t>
      </w:r>
      <w:r w:rsidR="00177040">
        <w:rPr>
          <w:color w:val="000000"/>
        </w:rPr>
        <w:t xml:space="preserve">: </w:t>
      </w:r>
      <w:r w:rsidR="00C27BCB" w:rsidRPr="00ED6866">
        <w:rPr>
          <w:color w:val="000000"/>
        </w:rPr>
        <w:t>neįgaliųjų dienos užimtumas, asmeninio asistento pagalba, užimtumas įvairiuose amatų būreliuose, meninių gebėjimų lavinimas.</w:t>
      </w:r>
      <w:r w:rsidR="0046098A" w:rsidRPr="00ED6866">
        <w:rPr>
          <w:color w:val="000000"/>
        </w:rPr>
        <w:t xml:space="preserve"> </w:t>
      </w:r>
      <w:r w:rsidR="00C27BCB" w:rsidRPr="00ED6866">
        <w:rPr>
          <w:color w:val="000000"/>
        </w:rPr>
        <w:t>Užtikrinant visuomenės sveikatos priežiūrą, visuomenės sveikatos biuro veikla apėmė įvairių programų įgyvendinimą, sveikatos priežiūrą mokyklose.</w:t>
      </w:r>
    </w:p>
    <w:p w:rsidR="00B7321A" w:rsidRPr="00ED6866" w:rsidRDefault="00B7321A" w:rsidP="008E0F0D">
      <w:pPr>
        <w:tabs>
          <w:tab w:val="left" w:pos="5643"/>
        </w:tabs>
        <w:spacing w:line="276" w:lineRule="auto"/>
        <w:jc w:val="both"/>
      </w:pPr>
    </w:p>
    <w:p w:rsidR="008005C9" w:rsidRPr="00ED6866" w:rsidRDefault="00324A45" w:rsidP="006E2889">
      <w:pPr>
        <w:autoSpaceDE w:val="0"/>
        <w:autoSpaceDN w:val="0"/>
        <w:adjustRightInd w:val="0"/>
        <w:jc w:val="center"/>
        <w:rPr>
          <w:b/>
        </w:rPr>
      </w:pPr>
      <w:r w:rsidRPr="00ED6866">
        <w:rPr>
          <w:b/>
        </w:rPr>
        <w:t>5 programa RAJONO INFRASTRUKTŪROS OBJEKTŲ PRIEŽIŪROS, PLĖTROS IR MODERNIZAVIMAS</w:t>
      </w:r>
    </w:p>
    <w:p w:rsidR="00D620DB" w:rsidRPr="00ED6866" w:rsidRDefault="00D620DB" w:rsidP="008E0F0D">
      <w:pPr>
        <w:autoSpaceDE w:val="0"/>
        <w:autoSpaceDN w:val="0"/>
        <w:adjustRightInd w:val="0"/>
        <w:jc w:val="both"/>
        <w:rPr>
          <w:b/>
        </w:rPr>
      </w:pPr>
    </w:p>
    <w:p w:rsidR="00D620DB" w:rsidRPr="00ED6866" w:rsidRDefault="006E2889" w:rsidP="008E0F0D">
      <w:pPr>
        <w:jc w:val="both"/>
      </w:pPr>
      <w:r>
        <w:tab/>
      </w:r>
      <w:r w:rsidR="00C32822" w:rsidRPr="00ED6866">
        <w:t>Iš 1</w:t>
      </w:r>
      <w:r w:rsidR="00EA0C75" w:rsidRPr="00ED6866">
        <w:t>3</w:t>
      </w:r>
      <w:r w:rsidR="00D02A06" w:rsidRPr="00ED6866">
        <w:t xml:space="preserve"> priemoni</w:t>
      </w:r>
      <w:r w:rsidR="009A74B7" w:rsidRPr="00ED6866">
        <w:t>ų</w:t>
      </w:r>
      <w:r w:rsidR="00177040">
        <w:t xml:space="preserve"> į</w:t>
      </w:r>
      <w:r w:rsidR="0087460F" w:rsidRPr="00ED6866">
        <w:t>gyvendintos 100 proc.</w:t>
      </w:r>
      <w:r w:rsidR="00980396" w:rsidRPr="00ED6866">
        <w:t xml:space="preserve"> </w:t>
      </w:r>
      <w:r w:rsidR="000D67FF">
        <w:t>10 priemonių</w:t>
      </w:r>
      <w:r w:rsidR="002E6D00" w:rsidRPr="00ED6866">
        <w:t xml:space="preserve"> (tai sudaro </w:t>
      </w:r>
      <w:r w:rsidR="00D72421" w:rsidRPr="00ED6866">
        <w:t>77</w:t>
      </w:r>
      <w:r w:rsidR="00C32822" w:rsidRPr="00ED6866">
        <w:t xml:space="preserve"> </w:t>
      </w:r>
      <w:r w:rsidR="002E6D00" w:rsidRPr="00ED6866">
        <w:t>proc. visų planuotų programos priemonių),</w:t>
      </w:r>
      <w:r w:rsidR="00C32822" w:rsidRPr="00ED6866">
        <w:t xml:space="preserve"> </w:t>
      </w:r>
      <w:r w:rsidR="006C141F" w:rsidRPr="00ED6866">
        <w:t>virš 100 proc. įgyvendint</w:t>
      </w:r>
      <w:r w:rsidR="000D67FF">
        <w:t>os</w:t>
      </w:r>
      <w:r w:rsidR="006C141F" w:rsidRPr="00ED6866">
        <w:t xml:space="preserve"> 3</w:t>
      </w:r>
      <w:r w:rsidR="00D72421" w:rsidRPr="00ED6866">
        <w:t xml:space="preserve"> priemonės (tai sudaro 23</w:t>
      </w:r>
      <w:r w:rsidR="00C32822" w:rsidRPr="00ED6866">
        <w:t xml:space="preserve"> proc. visų planuotų programos priemonių)</w:t>
      </w:r>
      <w:r w:rsidR="00D620DB" w:rsidRPr="00ED6866">
        <w:t xml:space="preserve"> </w:t>
      </w:r>
    </w:p>
    <w:p w:rsidR="00980396" w:rsidRPr="00ED6866" w:rsidRDefault="006E2889" w:rsidP="008E0F0D">
      <w:pPr>
        <w:jc w:val="both"/>
        <w:rPr>
          <w:b/>
        </w:rPr>
      </w:pPr>
      <w:r>
        <w:rPr>
          <w:b/>
        </w:rPr>
        <w:tab/>
      </w:r>
      <w:r w:rsidR="00980396" w:rsidRPr="00ED6866">
        <w:rPr>
          <w:b/>
        </w:rPr>
        <w:t xml:space="preserve">Bendras programos priemonių įgyvendinimo lygis sudaro </w:t>
      </w:r>
      <w:r w:rsidR="00137FAA" w:rsidRPr="00ED6866">
        <w:rPr>
          <w:b/>
        </w:rPr>
        <w:t>100</w:t>
      </w:r>
      <w:r w:rsidR="00980396" w:rsidRPr="00ED6866">
        <w:rPr>
          <w:b/>
        </w:rPr>
        <w:t xml:space="preserve"> proc. visų planuotų programos priemonių.</w:t>
      </w:r>
    </w:p>
    <w:p w:rsidR="00A92B94" w:rsidRDefault="006E2889" w:rsidP="00A92B94">
      <w:pPr>
        <w:jc w:val="both"/>
        <w:rPr>
          <w:b/>
        </w:rPr>
      </w:pPr>
      <w:r>
        <w:rPr>
          <w:b/>
        </w:rPr>
        <w:tab/>
      </w:r>
      <w:r w:rsidR="00D02A06" w:rsidRPr="00ED6866">
        <w:rPr>
          <w:b/>
        </w:rPr>
        <w:t>Įgyvendintos 100 proc.:</w:t>
      </w:r>
    </w:p>
    <w:p w:rsidR="005B278A" w:rsidRDefault="00A92B94" w:rsidP="005B278A">
      <w:pPr>
        <w:jc w:val="both"/>
        <w:rPr>
          <w:b/>
        </w:rPr>
      </w:pPr>
      <w:r>
        <w:rPr>
          <w:b/>
        </w:rPr>
        <w:tab/>
      </w:r>
      <w:r w:rsidRPr="00A92B94">
        <w:t>1.</w:t>
      </w:r>
      <w:r>
        <w:rPr>
          <w:b/>
        </w:rPr>
        <w:t xml:space="preserve"> </w:t>
      </w:r>
      <w:r w:rsidR="000C109A" w:rsidRPr="00ED6866">
        <w:t>Daugiabučių gyvenamųjų namų Rokiškio m. Taikos g. 3, 3A, 5, 19, 21, 23, Taikos g. 1, 1A,1B, 9, 7, 11 renovavimas. Rekonstruotų ar suremontuotų daugiabučių na</w:t>
      </w:r>
      <w:r w:rsidR="00592EAF" w:rsidRPr="00ED6866">
        <w:t>mų skaičius</w:t>
      </w:r>
      <w:r w:rsidR="000D67FF">
        <w:t>:</w:t>
      </w:r>
      <w:r w:rsidR="00592EAF" w:rsidRPr="00ED6866">
        <w:t xml:space="preserve"> planuota reikšmė –</w:t>
      </w:r>
      <w:r w:rsidR="000D67FF">
        <w:t xml:space="preserve"> </w:t>
      </w:r>
      <w:r w:rsidR="00592EAF" w:rsidRPr="00ED6866">
        <w:t>6, faktinė – 6.</w:t>
      </w:r>
      <w:r w:rsidR="000C109A" w:rsidRPr="00ED6866">
        <w:t xml:space="preserve"> </w:t>
      </w:r>
    </w:p>
    <w:p w:rsidR="005B278A" w:rsidRPr="001E3525" w:rsidRDefault="005B278A" w:rsidP="005B278A">
      <w:pPr>
        <w:jc w:val="both"/>
      </w:pPr>
      <w:r>
        <w:tab/>
      </w:r>
      <w:r w:rsidRPr="001E3525">
        <w:t xml:space="preserve">2. </w:t>
      </w:r>
      <w:r w:rsidR="00D02A06" w:rsidRPr="001E3525">
        <w:t>Subsidijos gamintojams už šiluminę energiją. Subsidijuotų šiluminės energijos gamintojų skaičius</w:t>
      </w:r>
      <w:r w:rsidR="000C109A" w:rsidRPr="001E3525">
        <w:t xml:space="preserve"> –</w:t>
      </w:r>
      <w:r w:rsidR="000D67FF">
        <w:t xml:space="preserve"> </w:t>
      </w:r>
      <w:r w:rsidR="000C109A" w:rsidRPr="001E3525">
        <w:t>2.</w:t>
      </w:r>
      <w:bookmarkStart w:id="0" w:name="_GoBack"/>
      <w:bookmarkEnd w:id="0"/>
    </w:p>
    <w:p w:rsidR="005B278A" w:rsidRPr="001E3525" w:rsidRDefault="005B278A" w:rsidP="005B278A">
      <w:pPr>
        <w:jc w:val="both"/>
      </w:pPr>
      <w:r w:rsidRPr="001E3525">
        <w:tab/>
        <w:t xml:space="preserve">3. </w:t>
      </w:r>
      <w:r w:rsidR="009A74B7" w:rsidRPr="001E3525">
        <w:t>Daugiabučių namų savininkų bendrijų rėmimo fondas. Paramą gavusių daugiabučių namų bendrijų skaičius</w:t>
      </w:r>
      <w:r w:rsidR="000D67FF">
        <w:t xml:space="preserve"> – </w:t>
      </w:r>
      <w:r w:rsidR="009A74B7" w:rsidRPr="001E3525">
        <w:t>1.</w:t>
      </w:r>
    </w:p>
    <w:p w:rsidR="005B278A" w:rsidRPr="001E3525" w:rsidRDefault="005B278A" w:rsidP="005B278A">
      <w:pPr>
        <w:jc w:val="both"/>
      </w:pPr>
      <w:r w:rsidRPr="001E3525">
        <w:tab/>
        <w:t xml:space="preserve">4. </w:t>
      </w:r>
      <w:r w:rsidR="000D67FF">
        <w:t xml:space="preserve">VšĮ </w:t>
      </w:r>
      <w:r w:rsidR="00076544" w:rsidRPr="001E3525">
        <w:t>Juodupės komunalininkas paskolai dengti. Juodupės komunalininkas paskolų skaičius</w:t>
      </w:r>
      <w:r w:rsidR="000D67FF">
        <w:t xml:space="preserve"> – </w:t>
      </w:r>
      <w:r w:rsidR="00076544" w:rsidRPr="001E3525">
        <w:t>1.</w:t>
      </w:r>
    </w:p>
    <w:p w:rsidR="005B278A" w:rsidRPr="001E3525" w:rsidRDefault="005B278A" w:rsidP="005B278A">
      <w:pPr>
        <w:jc w:val="both"/>
      </w:pPr>
      <w:r w:rsidRPr="001E3525">
        <w:tab/>
        <w:t xml:space="preserve">5. </w:t>
      </w:r>
      <w:r w:rsidR="00D02A06" w:rsidRPr="001E3525">
        <w:t>Urbanistinės teritorijos Rokiškio mieste tarp Respublikos g.</w:t>
      </w:r>
      <w:r w:rsidR="000D67FF">
        <w:t>–</w:t>
      </w:r>
      <w:r w:rsidR="00D02A06" w:rsidRPr="001E3525">
        <w:t>Aušros g.</w:t>
      </w:r>
      <w:r w:rsidR="000D67FF">
        <w:t>–</w:t>
      </w:r>
      <w:r w:rsidR="00D02A06" w:rsidRPr="001E3525">
        <w:t>Parko g.</w:t>
      </w:r>
      <w:r w:rsidR="000D67FF">
        <w:t>–</w:t>
      </w:r>
      <w:r w:rsidR="00D02A06" w:rsidRPr="001E3525">
        <w:t>Taikos g.</w:t>
      </w:r>
      <w:r w:rsidR="000D67FF">
        <w:t>–</w:t>
      </w:r>
      <w:r w:rsidR="00D02A06" w:rsidRPr="001E3525">
        <w:t>Vilties g.</w:t>
      </w:r>
      <w:r w:rsidR="000D67FF">
        <w:t>–</w:t>
      </w:r>
      <w:r w:rsidR="00D02A06" w:rsidRPr="001E3525">
        <w:t>P.Širvio g.</w:t>
      </w:r>
      <w:r w:rsidR="000D67FF">
        <w:t>–</w:t>
      </w:r>
      <w:r w:rsidR="00D02A06" w:rsidRPr="001E3525">
        <w:t xml:space="preserve">Jaunystės g. sutvarkymas ir plėtra. Įgyvendintų Rokiškio miesto urbanistinės teritorijos sutvarkymo ir plėtros projektų skaičius </w:t>
      </w:r>
      <w:r w:rsidR="000D67FF">
        <w:t xml:space="preserve">– </w:t>
      </w:r>
      <w:r w:rsidR="00D02A06" w:rsidRPr="001E3525">
        <w:t>1.</w:t>
      </w:r>
    </w:p>
    <w:p w:rsidR="005B278A" w:rsidRPr="001E3525" w:rsidRDefault="005B278A" w:rsidP="005B278A">
      <w:pPr>
        <w:jc w:val="both"/>
      </w:pPr>
      <w:r w:rsidRPr="001E3525">
        <w:tab/>
        <w:t xml:space="preserve">6. </w:t>
      </w:r>
      <w:r w:rsidR="00D02A06" w:rsidRPr="001E3525">
        <w:t xml:space="preserve">Seniūnijų viešojo ūkio išlaikymas. Seniūnijų, kurioms skirtos lėšos viešojo ūkio išlaikymui, skaičius </w:t>
      </w:r>
      <w:r w:rsidR="000D67FF">
        <w:t xml:space="preserve">– </w:t>
      </w:r>
      <w:r w:rsidR="00D02A06" w:rsidRPr="001E3525">
        <w:t>10.</w:t>
      </w:r>
    </w:p>
    <w:p w:rsidR="005B278A" w:rsidRPr="001E3525" w:rsidRDefault="005B278A" w:rsidP="005B278A">
      <w:pPr>
        <w:jc w:val="both"/>
      </w:pPr>
      <w:r w:rsidRPr="001E3525">
        <w:tab/>
        <w:t xml:space="preserve">7. </w:t>
      </w:r>
      <w:r w:rsidR="00D02A06" w:rsidRPr="001E3525">
        <w:t>Darbo politikos formavimas ir įgyvendinimas. Seniūnijų, kurioms skirtos lėšos darbo priemonėms įsigyti, skaičius – 10.</w:t>
      </w:r>
    </w:p>
    <w:p w:rsidR="005B278A" w:rsidRPr="001E3525" w:rsidRDefault="005B278A" w:rsidP="005B278A">
      <w:pPr>
        <w:jc w:val="both"/>
      </w:pPr>
      <w:r w:rsidRPr="001E3525">
        <w:tab/>
        <w:t xml:space="preserve">8. </w:t>
      </w:r>
      <w:r w:rsidR="00D02A06" w:rsidRPr="001E3525">
        <w:t>Vietinės reikšmės kelių plėtra. Rekonstruotų vietinės reikšmės kelių (gatvių) ilgis, km</w:t>
      </w:r>
      <w:r w:rsidR="00592EAF" w:rsidRPr="001E3525">
        <w:t xml:space="preserve"> – 2</w:t>
      </w:r>
      <w:r w:rsidR="00605DDC" w:rsidRPr="001E3525">
        <w:t>,7</w:t>
      </w:r>
      <w:r w:rsidR="00D02A06" w:rsidRPr="001E3525">
        <w:t>.</w:t>
      </w:r>
    </w:p>
    <w:p w:rsidR="005B278A" w:rsidRPr="001E3525" w:rsidRDefault="005B278A" w:rsidP="005B278A">
      <w:pPr>
        <w:jc w:val="both"/>
      </w:pPr>
      <w:r w:rsidRPr="001E3525">
        <w:tab/>
        <w:t xml:space="preserve">9. </w:t>
      </w:r>
      <w:r w:rsidR="007F7AD2" w:rsidRPr="001E3525">
        <w:t>Vietinės reikšmės kelių priežiūra. Prižiūrimų vietinės reikšmės kelių ( gatvių) ilgis, km.</w:t>
      </w:r>
      <w:r w:rsidR="000D67FF">
        <w:t xml:space="preserve"> – </w:t>
      </w:r>
      <w:r w:rsidR="007F7AD2" w:rsidRPr="001E3525">
        <w:t>1751.</w:t>
      </w:r>
    </w:p>
    <w:p w:rsidR="00D02A06" w:rsidRPr="001E3525" w:rsidRDefault="005B278A" w:rsidP="005B278A">
      <w:pPr>
        <w:jc w:val="both"/>
      </w:pPr>
      <w:r w:rsidRPr="001E3525">
        <w:tab/>
        <w:t xml:space="preserve">10. </w:t>
      </w:r>
      <w:r w:rsidR="00D02A06" w:rsidRPr="001E3525">
        <w:t xml:space="preserve">Žemės sklypų formavimas </w:t>
      </w:r>
      <w:r w:rsidR="00592EAF" w:rsidRPr="001E3525">
        <w:t xml:space="preserve"> ir pertvarkymo projektai ir detalieji planai. </w:t>
      </w:r>
      <w:r w:rsidR="00D02A06" w:rsidRPr="001E3525">
        <w:t xml:space="preserve">Parengtų detaliųjų planų skaičius </w:t>
      </w:r>
      <w:r w:rsidR="000D67FF">
        <w:t>–</w:t>
      </w:r>
      <w:r w:rsidR="003D130B" w:rsidRPr="001E3525">
        <w:t xml:space="preserve"> </w:t>
      </w:r>
      <w:r w:rsidR="00592EAF" w:rsidRPr="001E3525">
        <w:t>2</w:t>
      </w:r>
      <w:r w:rsidR="00D02A06" w:rsidRPr="001E3525">
        <w:t>.</w:t>
      </w:r>
    </w:p>
    <w:p w:rsidR="000D67FF" w:rsidRDefault="006E2889" w:rsidP="000D67FF">
      <w:pPr>
        <w:jc w:val="both"/>
        <w:rPr>
          <w:b/>
        </w:rPr>
      </w:pPr>
      <w:r>
        <w:rPr>
          <w:b/>
        </w:rPr>
        <w:tab/>
      </w:r>
      <w:r w:rsidR="007F7AD2" w:rsidRPr="00ED6866">
        <w:rPr>
          <w:b/>
        </w:rPr>
        <w:t>Įgyvendintos virš 100 proc.:</w:t>
      </w:r>
    </w:p>
    <w:p w:rsidR="000D67FF" w:rsidRPr="000D67FF" w:rsidRDefault="000D67FF" w:rsidP="000D67FF">
      <w:pPr>
        <w:jc w:val="both"/>
      </w:pPr>
      <w:r>
        <w:rPr>
          <w:b/>
        </w:rPr>
        <w:tab/>
      </w:r>
      <w:r w:rsidRPr="000D67FF">
        <w:t xml:space="preserve">1. </w:t>
      </w:r>
      <w:r w:rsidR="007F7AD2" w:rsidRPr="000D67FF">
        <w:t>Savivaldybei priklausančių pastatų modernizavimas, gerinant jų būklę. Modernizuotų savivaldybei priklausančių pastatų skaičius</w:t>
      </w:r>
      <w:r>
        <w:t>:</w:t>
      </w:r>
      <w:r w:rsidR="007F7AD2" w:rsidRPr="000D67FF">
        <w:t xml:space="preserve"> planuota</w:t>
      </w:r>
      <w:r>
        <w:t xml:space="preserve"> – </w:t>
      </w:r>
      <w:r w:rsidR="007F7AD2" w:rsidRPr="000D67FF">
        <w:t>5, faktas</w:t>
      </w:r>
      <w:r>
        <w:t xml:space="preserve"> – </w:t>
      </w:r>
      <w:r w:rsidR="007F7AD2" w:rsidRPr="000D67FF">
        <w:t>14.</w:t>
      </w:r>
    </w:p>
    <w:p w:rsidR="000D67FF" w:rsidRPr="000D67FF" w:rsidRDefault="000D67FF" w:rsidP="000D67FF">
      <w:pPr>
        <w:jc w:val="both"/>
      </w:pPr>
      <w:r w:rsidRPr="000D67FF">
        <w:lastRenderedPageBreak/>
        <w:tab/>
        <w:t xml:space="preserve">2. </w:t>
      </w:r>
      <w:r w:rsidR="007F7AD2" w:rsidRPr="000D67FF">
        <w:t>Techninių projektų vykdymas</w:t>
      </w:r>
      <w:r w:rsidR="007F7AD2" w:rsidRPr="000D67FF">
        <w:rPr>
          <w:color w:val="FF0000"/>
        </w:rPr>
        <w:t>.</w:t>
      </w:r>
      <w:r w:rsidR="007F7AD2" w:rsidRPr="000D67FF">
        <w:t xml:space="preserve"> Investicinių projektų skaičius</w:t>
      </w:r>
      <w:r>
        <w:t>:</w:t>
      </w:r>
      <w:r w:rsidR="007F7AD2" w:rsidRPr="000D67FF">
        <w:t xml:space="preserve"> planuota </w:t>
      </w:r>
      <w:r>
        <w:t xml:space="preserve">– </w:t>
      </w:r>
      <w:r w:rsidR="007F7AD2" w:rsidRPr="000D67FF">
        <w:t xml:space="preserve">12, faktas </w:t>
      </w:r>
      <w:r>
        <w:t xml:space="preserve">– </w:t>
      </w:r>
      <w:r w:rsidR="007F7AD2" w:rsidRPr="000D67FF">
        <w:t>14.</w:t>
      </w:r>
    </w:p>
    <w:p w:rsidR="00495CCA" w:rsidRPr="000D67FF" w:rsidRDefault="000D67FF" w:rsidP="000D67FF">
      <w:pPr>
        <w:jc w:val="both"/>
      </w:pPr>
      <w:r w:rsidRPr="000D67FF">
        <w:tab/>
        <w:t xml:space="preserve">3. </w:t>
      </w:r>
      <w:r w:rsidR="00495CCA" w:rsidRPr="000D67FF">
        <w:t>Žemės sklypų kadastriniai matavimai. Atliktų  kadastrinių matavimų skaičius</w:t>
      </w:r>
      <w:r>
        <w:t>:</w:t>
      </w:r>
      <w:r w:rsidR="00495CCA" w:rsidRPr="000D67FF">
        <w:t xml:space="preserve"> planuota </w:t>
      </w:r>
      <w:r>
        <w:t xml:space="preserve">– </w:t>
      </w:r>
      <w:r w:rsidR="00495CCA" w:rsidRPr="000D67FF">
        <w:t xml:space="preserve">30, faktas </w:t>
      </w:r>
      <w:r>
        <w:t xml:space="preserve">– </w:t>
      </w:r>
      <w:r w:rsidR="00495CCA" w:rsidRPr="000D67FF">
        <w:t>42.</w:t>
      </w:r>
    </w:p>
    <w:p w:rsidR="001C0181" w:rsidRPr="00ED6866" w:rsidRDefault="006E2889" w:rsidP="00721ED8">
      <w:pPr>
        <w:autoSpaceDE w:val="0"/>
        <w:autoSpaceDN w:val="0"/>
        <w:adjustRightInd w:val="0"/>
        <w:jc w:val="both"/>
      </w:pPr>
      <w:r>
        <w:rPr>
          <w:b/>
        </w:rPr>
        <w:tab/>
      </w:r>
      <w:r w:rsidR="004304DC" w:rsidRPr="00ED6866">
        <w:rPr>
          <w:b/>
        </w:rPr>
        <w:t>I</w:t>
      </w:r>
      <w:r w:rsidRPr="00ED6866">
        <w:rPr>
          <w:b/>
        </w:rPr>
        <w:t>švada</w:t>
      </w:r>
      <w:r>
        <w:rPr>
          <w:b/>
        </w:rPr>
        <w:t xml:space="preserve">. </w:t>
      </w:r>
      <w:r w:rsidR="00C420B7" w:rsidRPr="00ED6866">
        <w:t>Priemonė „Įgyvendintų infrastruktūros objektų, viešųjų erdvių ir pastatų būklės gerinimo ir plėtros projektų skaičiaus pokytis (</w:t>
      </w:r>
      <w:r w:rsidR="000D67FF">
        <w:t xml:space="preserve">palyginti </w:t>
      </w:r>
      <w:r w:rsidR="00C420B7" w:rsidRPr="00ED6866">
        <w:t xml:space="preserve">su ankstesniais metais)“ įvykdyta 100 procentų. </w:t>
      </w:r>
      <w:r w:rsidR="0090691B" w:rsidRPr="00ED6866">
        <w:t xml:space="preserve">Parengtas Rokiškio rajono vandens tiekimo ir nuotekų, atliekų tvarkymo infrastruktūros plėtros planas. </w:t>
      </w:r>
      <w:r w:rsidR="0090691B" w:rsidRPr="00ED6866">
        <w:rPr>
          <w:lang w:eastAsia="ar-SA"/>
        </w:rPr>
        <w:t xml:space="preserve">Vykdoma daugiabučių gyvenamųjų, privačių ir  viešųjų pastatų </w:t>
      </w:r>
      <w:r w:rsidR="001C0181" w:rsidRPr="00ED6866">
        <w:rPr>
          <w:lang w:eastAsia="ar-SA"/>
        </w:rPr>
        <w:t>renovacija.</w:t>
      </w:r>
      <w:r w:rsidR="001C0181" w:rsidRPr="00ED6866">
        <w:rPr>
          <w:b/>
          <w:bCs/>
        </w:rPr>
        <w:t xml:space="preserve"> Savivaldybės biudžeto lėšomis</w:t>
      </w:r>
      <w:r w:rsidR="001C0181" w:rsidRPr="00ED6866">
        <w:t xml:space="preserve"> buvo prisidedama prie bendro finansavimo arba rengiami techniniai projektai, vykdant darbus pagal valstybės investicijų programą ir ES struktūrinių fondų lėšomis:</w:t>
      </w:r>
    </w:p>
    <w:p w:rsidR="001C0181" w:rsidRPr="00ED6866" w:rsidRDefault="001C0181" w:rsidP="00721ED8">
      <w:pPr>
        <w:ind w:firstLine="720"/>
        <w:jc w:val="both"/>
      </w:pPr>
      <w:r w:rsidRPr="00ED6866">
        <w:t>Sveikatingumo, rekreacijos ir sporto komplekso-baseino Rokiškyje statybos darbai,  panaudota 668,6 tūkst. Eurų;</w:t>
      </w:r>
    </w:p>
    <w:p w:rsidR="001C0181" w:rsidRPr="00ED6866" w:rsidRDefault="001C0181" w:rsidP="00721ED8">
      <w:pPr>
        <w:ind w:firstLine="720"/>
        <w:jc w:val="both"/>
      </w:pPr>
      <w:r w:rsidRPr="00ED6866">
        <w:t xml:space="preserve">Rokiškio Juozo </w:t>
      </w:r>
      <w:proofErr w:type="spellStart"/>
      <w:r w:rsidRPr="00ED6866">
        <w:t>Tūbelio</w:t>
      </w:r>
      <w:proofErr w:type="spellEnd"/>
      <w:r w:rsidRPr="00ED6866">
        <w:t xml:space="preserve"> progimnazijos atnaujinimo (modernizavimo) da</w:t>
      </w:r>
      <w:r w:rsidR="00721ED8">
        <w:t xml:space="preserve">rbai, panaudota 30,0 tūkst. </w:t>
      </w:r>
      <w:proofErr w:type="spellStart"/>
      <w:r w:rsidR="00721ED8">
        <w:t>Eur</w:t>
      </w:r>
      <w:proofErr w:type="spellEnd"/>
      <w:r w:rsidR="00721ED8">
        <w:t>.</w:t>
      </w:r>
    </w:p>
    <w:p w:rsidR="001C0181" w:rsidRPr="00ED6866" w:rsidRDefault="001C0181" w:rsidP="00721ED8">
      <w:pPr>
        <w:ind w:firstLine="720"/>
        <w:jc w:val="both"/>
      </w:pPr>
      <w:r w:rsidRPr="00ED6866">
        <w:t xml:space="preserve">Rokiškio Pandėlio gimnazijos pastato rekonstravimo darbams panaudota 20,00 tūkst. </w:t>
      </w:r>
      <w:proofErr w:type="spellStart"/>
      <w:r w:rsidRPr="00ED6866">
        <w:t>Eur</w:t>
      </w:r>
      <w:proofErr w:type="spellEnd"/>
      <w:r w:rsidRPr="00ED6866">
        <w:t>.</w:t>
      </w:r>
    </w:p>
    <w:p w:rsidR="001C0181" w:rsidRPr="00ED6866" w:rsidRDefault="001C0181" w:rsidP="00721ED8">
      <w:pPr>
        <w:ind w:firstLine="720"/>
        <w:jc w:val="both"/>
      </w:pPr>
      <w:r w:rsidRPr="00ED6866">
        <w:t xml:space="preserve">Rokiškio Juozo Tumo-Vaižganto gimnazijos pastato </w:t>
      </w:r>
      <w:r w:rsidR="00721ED8">
        <w:t>(</w:t>
      </w:r>
      <w:r w:rsidRPr="00ED6866">
        <w:t>Riomerio g. 1</w:t>
      </w:r>
      <w:r w:rsidR="00721ED8">
        <w:t>)</w:t>
      </w:r>
      <w:r w:rsidRPr="00ED6866">
        <w:t xml:space="preserve"> rekonstravimo darbams panaudota  12,00 tūkst. </w:t>
      </w:r>
      <w:proofErr w:type="spellStart"/>
      <w:r w:rsidRPr="00ED6866">
        <w:t>Eur</w:t>
      </w:r>
      <w:proofErr w:type="spellEnd"/>
      <w:r w:rsidRPr="00ED6866">
        <w:t>.</w:t>
      </w:r>
    </w:p>
    <w:p w:rsidR="001C0181" w:rsidRPr="00ED6866" w:rsidRDefault="00721ED8" w:rsidP="008E0F0D">
      <w:pPr>
        <w:jc w:val="both"/>
      </w:pPr>
      <w:r>
        <w:rPr>
          <w:b/>
          <w:bCs/>
        </w:rPr>
        <w:tab/>
      </w:r>
      <w:r w:rsidR="001C0181" w:rsidRPr="00ED6866">
        <w:rPr>
          <w:b/>
          <w:bCs/>
        </w:rPr>
        <w:t xml:space="preserve">Savivaldybės biudžeto lėšomis atliktas patalpų remontas. </w:t>
      </w:r>
      <w:r w:rsidR="001C0181" w:rsidRPr="00ED6866">
        <w:t xml:space="preserve">Kapitalo investicijų ir ilgalaikio turto remontui panaudota apie 218,44 tūkst. </w:t>
      </w:r>
      <w:proofErr w:type="spellStart"/>
      <w:r w:rsidR="001C0181" w:rsidRPr="00ED6866">
        <w:t>Eur</w:t>
      </w:r>
      <w:proofErr w:type="spellEnd"/>
      <w:r w:rsidR="001C0181" w:rsidRPr="00ED6866">
        <w:t xml:space="preserve"> 2016 metams skirtų asignavimų.</w:t>
      </w:r>
      <w:r w:rsidR="001C0181" w:rsidRPr="00ED6866">
        <w:rPr>
          <w:color w:val="000000"/>
        </w:rPr>
        <w:t xml:space="preserve"> atlikti einamąjį vidaus patalpų remontai </w:t>
      </w:r>
      <w:r w:rsidR="001C0181" w:rsidRPr="00ED6866">
        <w:t>Rokiškio Juozo</w:t>
      </w:r>
      <w:r>
        <w:t>-</w:t>
      </w:r>
      <w:r w:rsidR="001C0181" w:rsidRPr="00ED6866">
        <w:t>Tumo Vaižganto gimnazijos pastate</w:t>
      </w:r>
      <w:r>
        <w:t>,</w:t>
      </w:r>
      <w:r w:rsidR="001C0181" w:rsidRPr="00ED6866">
        <w:t xml:space="preserve"> esančiame adresu Taikos g. 17, Rokiškio r. </w:t>
      </w:r>
      <w:proofErr w:type="spellStart"/>
      <w:r w:rsidR="001C0181" w:rsidRPr="00ED6866">
        <w:t>Obelių</w:t>
      </w:r>
      <w:proofErr w:type="spellEnd"/>
      <w:r w:rsidR="001C0181" w:rsidRPr="00ED6866">
        <w:t xml:space="preserve"> gimnazijoje, Rokiškio r. Rokiškio lopšelyje</w:t>
      </w:r>
      <w:r>
        <w:t>-</w:t>
      </w:r>
      <w:r w:rsidR="001C0181" w:rsidRPr="00ED6866">
        <w:t>darželyje „Nykštukas“, Rokiškio lopšelyje-darželyje „Pumpurėlis“, Rokiškio r. Kavoliškio mokykloje</w:t>
      </w:r>
      <w:r>
        <w:t>-</w:t>
      </w:r>
      <w:r w:rsidR="001C0181" w:rsidRPr="00ED6866">
        <w:t>darželyje, Rokiškio r. Kamajų Antano Strazdo gimnazijos Kamajų ikimokyklinio ugdymo skyriuje, Rokiškio r. Pandėlio gimnazijoje.</w:t>
      </w:r>
      <w:r w:rsidR="0046098A" w:rsidRPr="00ED6866">
        <w:t xml:space="preserve"> </w:t>
      </w:r>
      <w:r w:rsidR="001C0181" w:rsidRPr="00ED6866">
        <w:rPr>
          <w:color w:val="000000"/>
        </w:rPr>
        <w:t>Lėšos buvo skiriamos ES lėšomis įvykdytų statybos darbų draudimo paslaugoms ir rinkliavoms už statybos leidimus apmokėti, projektų techninės dokumentacijos rengimui objektams, kuriuose bus  atliekamas paprastasis remontas, kapitalinis remontas, rekonstrukcija ar nauja statyba, bei jau parengtų techninių projektų koregavimui pagal poreikį</w:t>
      </w:r>
      <w:r w:rsidR="0046098A" w:rsidRPr="00ED6866">
        <w:rPr>
          <w:color w:val="000000"/>
        </w:rPr>
        <w:t xml:space="preserve">. </w:t>
      </w:r>
      <w:r w:rsidR="001C0181" w:rsidRPr="00ED6866">
        <w:rPr>
          <w:color w:val="000000"/>
        </w:rPr>
        <w:t xml:space="preserve">Lėšos buvo skiriamos </w:t>
      </w:r>
      <w:r w:rsidR="001C0181" w:rsidRPr="00ED6866">
        <w:t xml:space="preserve">techninei  priežiūrai ir netinkamoms išlaidoms KPPP lėšomis finansuojamų objektų apmokėjimui, </w:t>
      </w:r>
      <w:r w:rsidR="001C0181" w:rsidRPr="00ED6866">
        <w:rPr>
          <w:color w:val="000000"/>
        </w:rPr>
        <w:t>Savivaldybės prisidėjimui prie Kultūros paveldo departamento prie Kultūros ministerijos finansuojamų objektų pagal sutartis, r</w:t>
      </w:r>
      <w:r w:rsidR="001C0181" w:rsidRPr="00ED6866">
        <w:t>angos darbų techninei priežiūrai VIP lėšomis finansuojamuose objektuose (Rokiškio m. Juozo Tumo</w:t>
      </w:r>
      <w:r>
        <w:t>-</w:t>
      </w:r>
      <w:r w:rsidR="001C0181" w:rsidRPr="00ED6866">
        <w:t xml:space="preserve">Vaižganto gimnazija, Rokiškio r. Pandėlio gimnazija), </w:t>
      </w:r>
      <w:r w:rsidR="001C0181" w:rsidRPr="00ED6866">
        <w:rPr>
          <w:color w:val="000000"/>
        </w:rPr>
        <w:t xml:space="preserve"> Rokiškio rajono savivaldybės kūno kultūros ir sporto centro direktoriaus prašymu atliktas šaudyklos apsauginių įrenginių, kurie buvo </w:t>
      </w:r>
      <w:r>
        <w:rPr>
          <w:color w:val="000000"/>
        </w:rPr>
        <w:t>avarinės būklės</w:t>
      </w:r>
      <w:r w:rsidRPr="00ED6866">
        <w:rPr>
          <w:color w:val="000000"/>
        </w:rPr>
        <w:t xml:space="preserve">,  </w:t>
      </w:r>
      <w:r w:rsidR="001C0181" w:rsidRPr="00ED6866">
        <w:rPr>
          <w:color w:val="000000"/>
        </w:rPr>
        <w:t xml:space="preserve">remontas, </w:t>
      </w:r>
      <w:r w:rsidR="001C0181" w:rsidRPr="00ED6866">
        <w:t xml:space="preserve">Rokiškio  Rudolfo </w:t>
      </w:r>
      <w:proofErr w:type="spellStart"/>
      <w:r w:rsidR="001C0181" w:rsidRPr="00ED6866">
        <w:t>Lymano</w:t>
      </w:r>
      <w:proofErr w:type="spellEnd"/>
      <w:r w:rsidR="001C0181" w:rsidRPr="00ED6866">
        <w:t xml:space="preserve"> muzikos mokyklos direktoriaus prašymu atliktas dalinis stogo remontas.</w:t>
      </w:r>
    </w:p>
    <w:p w:rsidR="001C0181" w:rsidRPr="00ED6866" w:rsidRDefault="00721ED8" w:rsidP="008E0F0D">
      <w:pPr>
        <w:jc w:val="both"/>
      </w:pPr>
      <w:r>
        <w:tab/>
      </w:r>
      <w:r w:rsidR="001C0181" w:rsidRPr="00ED6866">
        <w:t>Atsižvelgiant į seniūnų prašymus</w:t>
      </w:r>
      <w:r>
        <w:t>,</w:t>
      </w:r>
      <w:r w:rsidR="001C0181" w:rsidRPr="00ED6866">
        <w:t xml:space="preserve"> lėšos skirtos Rokiškio rajono savivaldybės administracijos Kamajų seniūnijai, Pandėlio seniūnijai, Kriaunų seniūnijai, </w:t>
      </w:r>
      <w:proofErr w:type="spellStart"/>
      <w:r w:rsidR="001C0181" w:rsidRPr="00ED6866">
        <w:t>Jūžintų</w:t>
      </w:r>
      <w:proofErr w:type="spellEnd"/>
      <w:r w:rsidR="001C0181" w:rsidRPr="00ED6866">
        <w:t xml:space="preserve"> seniūnijai, Panemunėlio seniūnijai,  Rokiškio kaimiškajai seniūnijai, </w:t>
      </w:r>
      <w:proofErr w:type="spellStart"/>
      <w:r w:rsidR="001C0181" w:rsidRPr="00ED6866">
        <w:t>Obelių</w:t>
      </w:r>
      <w:proofErr w:type="spellEnd"/>
      <w:r w:rsidR="001C0181" w:rsidRPr="00ED6866">
        <w:t xml:space="preserve"> seniūnijai, Juodupės seniūnijai, Kazliškio seniūnijai priklausančių pastatų vidaus patalpų bei išorės einamajam remontui. Kazliškio seniūnijos </w:t>
      </w:r>
      <w:r>
        <w:t>parke</w:t>
      </w:r>
      <w:r w:rsidRPr="00ED6866">
        <w:t xml:space="preserve"> </w:t>
      </w:r>
      <w:r w:rsidR="001C0181" w:rsidRPr="00ED6866">
        <w:t>taip pat sutvarkyta dalis pėsčiųjų takų, Kriaunų seniūnijos muziejuje įrengtas sanitarin</w:t>
      </w:r>
      <w:r>
        <w:t>is</w:t>
      </w:r>
      <w:r w:rsidR="001C0181" w:rsidRPr="00ED6866">
        <w:t xml:space="preserve"> mazgas.</w:t>
      </w:r>
    </w:p>
    <w:p w:rsidR="001C0181" w:rsidRPr="00ED6866" w:rsidRDefault="006E2889" w:rsidP="008E0F0D">
      <w:pPr>
        <w:jc w:val="both"/>
        <w:rPr>
          <w:b/>
          <w:bCs/>
        </w:rPr>
      </w:pPr>
      <w:r>
        <w:rPr>
          <w:b/>
          <w:bCs/>
        </w:rPr>
        <w:tab/>
      </w:r>
      <w:r w:rsidR="001C0181" w:rsidRPr="00ED6866">
        <w:rPr>
          <w:b/>
          <w:bCs/>
        </w:rPr>
        <w:t>Pagal</w:t>
      </w:r>
      <w:r w:rsidR="001C0181" w:rsidRPr="00ED6866">
        <w:t xml:space="preserve"> </w:t>
      </w:r>
      <w:r w:rsidR="001C0181" w:rsidRPr="00ED6866">
        <w:rPr>
          <w:b/>
          <w:bCs/>
        </w:rPr>
        <w:t xml:space="preserve">Kelių priežiūros ir plėtros programą </w:t>
      </w:r>
      <w:r>
        <w:rPr>
          <w:b/>
          <w:bCs/>
        </w:rPr>
        <w:t>(</w:t>
      </w:r>
      <w:proofErr w:type="spellStart"/>
      <w:r w:rsidR="001C0181" w:rsidRPr="00ED6866">
        <w:rPr>
          <w:b/>
          <w:bCs/>
        </w:rPr>
        <w:t>greideriavimas</w:t>
      </w:r>
      <w:proofErr w:type="spellEnd"/>
      <w:r>
        <w:rPr>
          <w:b/>
          <w:bCs/>
        </w:rPr>
        <w:t>)</w:t>
      </w:r>
      <w:r w:rsidR="001C0181" w:rsidRPr="00ED6866">
        <w:rPr>
          <w:b/>
          <w:bCs/>
        </w:rPr>
        <w:t xml:space="preserve"> </w:t>
      </w:r>
      <w:r w:rsidR="001C0181" w:rsidRPr="00ED6866">
        <w:t xml:space="preserve">2016 metais Rokiškio rajono savivaldybei iš viso buvo skirta 1574,9 tūkst. </w:t>
      </w:r>
      <w:proofErr w:type="spellStart"/>
      <w:r w:rsidR="001C0181" w:rsidRPr="00ED6866">
        <w:t>Eur</w:t>
      </w:r>
      <w:proofErr w:type="spellEnd"/>
      <w:r w:rsidR="001C0181" w:rsidRPr="00ED6866">
        <w:t xml:space="preserve">. Iš jų: skaičiuojamųjų lėšų – 1374,9 tūkst. </w:t>
      </w:r>
      <w:proofErr w:type="spellStart"/>
      <w:r w:rsidR="001C0181" w:rsidRPr="00ED6866">
        <w:t>Eur</w:t>
      </w:r>
      <w:proofErr w:type="spellEnd"/>
      <w:r w:rsidR="001C0181" w:rsidRPr="00ED6866">
        <w:t xml:space="preserve"> , tikslinio finansavimo – 200,0 tūkst. </w:t>
      </w:r>
      <w:proofErr w:type="spellStart"/>
      <w:r w:rsidR="001C0181" w:rsidRPr="00ED6866">
        <w:t>Eur</w:t>
      </w:r>
      <w:proofErr w:type="spellEnd"/>
      <w:r w:rsidR="001C0181" w:rsidRPr="00ED6866">
        <w:t>.</w:t>
      </w:r>
    </w:p>
    <w:p w:rsidR="001C0181" w:rsidRPr="00ED6866" w:rsidRDefault="001C0181" w:rsidP="008E0F0D">
      <w:pPr>
        <w:ind w:firstLine="720"/>
        <w:jc w:val="both"/>
      </w:pPr>
      <w:r w:rsidRPr="00ED6866">
        <w:t>Tikslinės lėšos panaudotos kelio Rokiškis–Kavoliškis kapitaliniam remontui.</w:t>
      </w:r>
    </w:p>
    <w:p w:rsidR="001C0181" w:rsidRPr="00ED6866" w:rsidRDefault="001C0181" w:rsidP="008E0F0D">
      <w:pPr>
        <w:ind w:firstLine="720"/>
        <w:jc w:val="both"/>
        <w:rPr>
          <w:highlight w:val="yellow"/>
        </w:rPr>
      </w:pPr>
      <w:r w:rsidRPr="00ED6866">
        <w:t xml:space="preserve">Skaičiuojamosios lėšos panaudotos Rokiškio rajono seniūnijose esančių eismo reguliavimo ir saugumo didinimo priemonių priežiūrai bei diegimui, rajono keliams ir gatvėms lyginti, žvyruoti, asfalto duobėms taisyti, kelkraščiams, grioviams ir pralaidoms remontuoti, Rokiškio miesto gatvių priežiūrai žiemos sezono metu (iš viso 673,29 tūkst. </w:t>
      </w:r>
      <w:proofErr w:type="spellStart"/>
      <w:r w:rsidRPr="00ED6866">
        <w:t>Eur</w:t>
      </w:r>
      <w:proofErr w:type="spellEnd"/>
      <w:r w:rsidRPr="00ED6866">
        <w:t xml:space="preserve">). Nutiesta nauja Perkūno gatvės atkarpa (145,3 tūkst. </w:t>
      </w:r>
      <w:proofErr w:type="spellStart"/>
      <w:r w:rsidRPr="00ED6866">
        <w:t>Eur</w:t>
      </w:r>
      <w:proofErr w:type="spellEnd"/>
      <w:r w:rsidRPr="00ED6866">
        <w:t xml:space="preserve">), išasfaltuota Lašų k. </w:t>
      </w:r>
      <w:proofErr w:type="spellStart"/>
      <w:r w:rsidRPr="00ED6866">
        <w:t>Petrešiūnų</w:t>
      </w:r>
      <w:proofErr w:type="spellEnd"/>
      <w:r w:rsidRPr="00ED6866">
        <w:t xml:space="preserve"> gatvė (71,2 tūkst. </w:t>
      </w:r>
      <w:proofErr w:type="spellStart"/>
      <w:r w:rsidRPr="00ED6866">
        <w:t>Eur</w:t>
      </w:r>
      <w:proofErr w:type="spellEnd"/>
      <w:r w:rsidRPr="00ED6866">
        <w:t xml:space="preserve">). Atnaujinta esama asfalto danga </w:t>
      </w:r>
      <w:r w:rsidRPr="00ED6866">
        <w:lastRenderedPageBreak/>
        <w:t xml:space="preserve">kapitališkai suremontavus </w:t>
      </w:r>
      <w:proofErr w:type="spellStart"/>
      <w:r w:rsidRPr="00ED6866">
        <w:t>Sėlynės</w:t>
      </w:r>
      <w:proofErr w:type="spellEnd"/>
      <w:r w:rsidRPr="00ED6866">
        <w:t xml:space="preserve"> k. </w:t>
      </w:r>
      <w:proofErr w:type="spellStart"/>
      <w:r w:rsidRPr="00ED6866">
        <w:t>Litviniškio</w:t>
      </w:r>
      <w:proofErr w:type="spellEnd"/>
      <w:r w:rsidRPr="00ED6866">
        <w:t xml:space="preserve">, </w:t>
      </w:r>
      <w:proofErr w:type="spellStart"/>
      <w:r w:rsidRPr="00ED6866">
        <w:t>Obelių</w:t>
      </w:r>
      <w:proofErr w:type="spellEnd"/>
      <w:r w:rsidRPr="00ED6866">
        <w:t xml:space="preserve"> Stoties ir Rokiškio miesto Stoties gatves, dalį kelio Rokiškis-Kavoliškis (</w:t>
      </w:r>
      <w:r w:rsidR="00721ED8">
        <w:t xml:space="preserve">iš </w:t>
      </w:r>
      <w:r w:rsidRPr="00ED6866">
        <w:t xml:space="preserve">viso 356,38 tūkst. </w:t>
      </w:r>
      <w:proofErr w:type="spellStart"/>
      <w:r w:rsidRPr="00ED6866">
        <w:t>Eur</w:t>
      </w:r>
      <w:proofErr w:type="spellEnd"/>
      <w:r w:rsidRPr="00ED6866">
        <w:t>). Išplatintos automobilių stovėjimo aikštelės prie Rokiškio rajono ligoninės ir mokyklos-darželio „Ąžuoliukas“, įrengtas naujas pėsčiųjų takas Rokiškio miesto Taikos gatvėje (</w:t>
      </w:r>
      <w:r w:rsidR="00721ED8">
        <w:t xml:space="preserve">iš </w:t>
      </w:r>
      <w:r w:rsidRPr="00ED6866">
        <w:t xml:space="preserve">viso 139,84 tūkst. </w:t>
      </w:r>
      <w:proofErr w:type="spellStart"/>
      <w:r w:rsidRPr="00ED6866">
        <w:t>Eur</w:t>
      </w:r>
      <w:proofErr w:type="spellEnd"/>
      <w:r w:rsidRPr="00ED6866">
        <w:t xml:space="preserve">). Parengta 13 techninių projektų žvyrkelių asfaltavimui, asfalto dangos atnaujinimui ar infrastruktūros plėtrai Rokiškio miesto Pergalės, Pavasario, Kalnų ir Kęstučio gatvėse, Pandėlio Sodų ir </w:t>
      </w:r>
      <w:proofErr w:type="spellStart"/>
      <w:r w:rsidRPr="00ED6866">
        <w:t>Puodžialaukės</w:t>
      </w:r>
      <w:proofErr w:type="spellEnd"/>
      <w:r w:rsidRPr="00ED6866">
        <w:t xml:space="preserve"> gatvėse, Laibgalių kaimo Šilo ir Lauko gatvėse, </w:t>
      </w:r>
      <w:proofErr w:type="spellStart"/>
      <w:r w:rsidRPr="00ED6866">
        <w:t>Sėlynės</w:t>
      </w:r>
      <w:proofErr w:type="spellEnd"/>
      <w:r w:rsidRPr="00ED6866">
        <w:t xml:space="preserve"> kaimo L. Grigonio gatvėje, </w:t>
      </w:r>
      <w:proofErr w:type="spellStart"/>
      <w:r w:rsidRPr="00ED6866">
        <w:t>Obelių</w:t>
      </w:r>
      <w:proofErr w:type="spellEnd"/>
      <w:r w:rsidRPr="00ED6866">
        <w:t xml:space="preserve"> Stoties, </w:t>
      </w:r>
      <w:proofErr w:type="spellStart"/>
      <w:r w:rsidRPr="00ED6866">
        <w:t>Žvėrinčiaus</w:t>
      </w:r>
      <w:proofErr w:type="spellEnd"/>
      <w:r w:rsidRPr="00ED6866">
        <w:t xml:space="preserve"> ir J. Vienožinskio gatvėse, Kavoliškio Kalno gatvėje (37,4 tūkst. </w:t>
      </w:r>
      <w:proofErr w:type="spellStart"/>
      <w:r w:rsidRPr="00ED6866">
        <w:t>Eur</w:t>
      </w:r>
      <w:proofErr w:type="spellEnd"/>
      <w:r w:rsidRPr="00ED6866">
        <w:t xml:space="preserve">).  </w:t>
      </w:r>
    </w:p>
    <w:p w:rsidR="003C731D" w:rsidRPr="00ED6866" w:rsidRDefault="006E2889" w:rsidP="008E0F0D">
      <w:pPr>
        <w:jc w:val="both"/>
      </w:pPr>
      <w:r>
        <w:rPr>
          <w:b/>
          <w:bCs/>
        </w:rPr>
        <w:tab/>
      </w:r>
      <w:r w:rsidR="003C731D" w:rsidRPr="00ED6866">
        <w:rPr>
          <w:b/>
          <w:bCs/>
        </w:rPr>
        <w:t>Efekto vertinimo kriterijus</w:t>
      </w:r>
      <w:r>
        <w:rPr>
          <w:b/>
          <w:bCs/>
        </w:rPr>
        <w:t xml:space="preserve">. </w:t>
      </w:r>
      <w:r w:rsidR="003C731D" w:rsidRPr="00ED6866">
        <w:t>Sukurtos arba atnaujintos atviros erdvės miestų vietovėse</w:t>
      </w:r>
      <w:r w:rsidR="00721ED8">
        <w:t xml:space="preserve"> –</w:t>
      </w:r>
      <w:r w:rsidR="003C731D" w:rsidRPr="00ED6866">
        <w:t xml:space="preserve"> 2</w:t>
      </w:r>
      <w:r w:rsidR="00721ED8">
        <w:t>.</w:t>
      </w:r>
    </w:p>
    <w:p w:rsidR="003C731D" w:rsidRPr="00ED6866" w:rsidRDefault="006E2889" w:rsidP="008E0F0D">
      <w:pPr>
        <w:jc w:val="both"/>
      </w:pPr>
      <w:r>
        <w:rPr>
          <w:b/>
          <w:bCs/>
        </w:rPr>
        <w:tab/>
      </w:r>
      <w:r w:rsidR="003C731D" w:rsidRPr="00ED6866">
        <w:rPr>
          <w:b/>
          <w:bCs/>
        </w:rPr>
        <w:t>Rezultato vertinimo kriterijus</w:t>
      </w:r>
      <w:r>
        <w:rPr>
          <w:b/>
          <w:bCs/>
        </w:rPr>
        <w:t>.</w:t>
      </w:r>
      <w:r w:rsidR="00721ED8">
        <w:rPr>
          <w:b/>
          <w:bCs/>
        </w:rPr>
        <w:t xml:space="preserve"> </w:t>
      </w:r>
      <w:r w:rsidR="003C731D" w:rsidRPr="00ED6866">
        <w:t xml:space="preserve">Įgyvendintų infrastruktūros objektų, viešųjų erdvių ir pastatų būklės gerinimo ir plėtros projektų skaičius </w:t>
      </w:r>
      <w:r w:rsidR="00721ED8">
        <w:t xml:space="preserve">– </w:t>
      </w:r>
      <w:r w:rsidR="003C731D" w:rsidRPr="00ED6866">
        <w:t>1,</w:t>
      </w:r>
    </w:p>
    <w:p w:rsidR="003C731D" w:rsidRPr="00ED6866" w:rsidRDefault="006E2889" w:rsidP="008E0F0D">
      <w:pPr>
        <w:jc w:val="both"/>
      </w:pPr>
      <w:r>
        <w:tab/>
      </w:r>
      <w:r w:rsidR="003C731D" w:rsidRPr="00ED6866">
        <w:t>Rekonstruotų vietinės reikšmės kelių (gatvių) ilgis</w:t>
      </w:r>
      <w:r w:rsidR="00721ED8">
        <w:t xml:space="preserve"> (</w:t>
      </w:r>
      <w:r w:rsidR="003C731D" w:rsidRPr="00ED6866">
        <w:t>km</w:t>
      </w:r>
      <w:r w:rsidR="00721ED8">
        <w:t xml:space="preserve">) </w:t>
      </w:r>
      <w:r w:rsidR="009C7690">
        <w:t>– 2,7.</w:t>
      </w:r>
    </w:p>
    <w:p w:rsidR="00A61C90" w:rsidRPr="00ED6866" w:rsidRDefault="00A61C90" w:rsidP="008E0F0D">
      <w:pPr>
        <w:autoSpaceDE w:val="0"/>
        <w:autoSpaceDN w:val="0"/>
        <w:adjustRightInd w:val="0"/>
        <w:jc w:val="both"/>
      </w:pPr>
    </w:p>
    <w:p w:rsidR="000F4F6A" w:rsidRPr="00ED6866" w:rsidRDefault="000F4F6A" w:rsidP="006E2889">
      <w:pPr>
        <w:jc w:val="center"/>
        <w:rPr>
          <w:b/>
        </w:rPr>
      </w:pPr>
      <w:r w:rsidRPr="00ED6866">
        <w:rPr>
          <w:b/>
        </w:rPr>
        <w:t>6 programa KAIMO PLĖTROS, APLINKOS APSAUGOS IR VERSLO SKATINIMAS</w:t>
      </w:r>
    </w:p>
    <w:p w:rsidR="00FC2C8B" w:rsidRPr="00ED6866" w:rsidRDefault="00FC2C8B" w:rsidP="008E0F0D">
      <w:pPr>
        <w:jc w:val="both"/>
        <w:rPr>
          <w:b/>
        </w:rPr>
      </w:pPr>
    </w:p>
    <w:p w:rsidR="000F4F6A" w:rsidRPr="00ED6866" w:rsidRDefault="006E2889" w:rsidP="008E0F0D">
      <w:pPr>
        <w:jc w:val="both"/>
      </w:pPr>
      <w:r>
        <w:tab/>
      </w:r>
      <w:r w:rsidR="006C141F" w:rsidRPr="00ED6866">
        <w:t>Iš 13</w:t>
      </w:r>
      <w:r w:rsidR="000F4F6A" w:rsidRPr="00ED6866">
        <w:t xml:space="preserve"> priemonių</w:t>
      </w:r>
      <w:r w:rsidR="00507A7D" w:rsidRPr="00ED6866">
        <w:t xml:space="preserve"> 7</w:t>
      </w:r>
      <w:r w:rsidR="00DB7E50" w:rsidRPr="00ED6866">
        <w:t xml:space="preserve"> priemonė</w:t>
      </w:r>
      <w:r w:rsidR="008F1A1E" w:rsidRPr="00ED6866">
        <w:t>s buvo įgyvendintos</w:t>
      </w:r>
      <w:r w:rsidR="00DB7E50" w:rsidRPr="00ED6866">
        <w:t xml:space="preserve"> 100 proc.</w:t>
      </w:r>
      <w:r w:rsidR="00D51922" w:rsidRPr="00ED6866">
        <w:t xml:space="preserve"> (tai sudaro </w:t>
      </w:r>
      <w:r w:rsidR="00137FAA" w:rsidRPr="00ED6866">
        <w:t xml:space="preserve">54 </w:t>
      </w:r>
      <w:r w:rsidR="00D51922" w:rsidRPr="00ED6866">
        <w:t>proc. visų planuotų programos priemonių)</w:t>
      </w:r>
      <w:r w:rsidR="00DB7E50" w:rsidRPr="00ED6866">
        <w:t xml:space="preserve">, </w:t>
      </w:r>
      <w:r w:rsidR="00E223C8" w:rsidRPr="00ED6866">
        <w:t>3</w:t>
      </w:r>
      <w:r w:rsidR="00DB7E50" w:rsidRPr="00ED6866">
        <w:t xml:space="preserve"> priemonės buvo įgyve</w:t>
      </w:r>
      <w:r w:rsidR="007A0D3B" w:rsidRPr="00ED6866">
        <w:t>ndintos mažiau kaip 100 proc.</w:t>
      </w:r>
      <w:r w:rsidR="00D51922" w:rsidRPr="00ED6866">
        <w:t xml:space="preserve"> </w:t>
      </w:r>
      <w:r w:rsidR="00E223C8" w:rsidRPr="00ED6866">
        <w:t xml:space="preserve">(tai sudaro </w:t>
      </w:r>
      <w:r w:rsidR="00137FAA" w:rsidRPr="00ED6866">
        <w:t xml:space="preserve">23 </w:t>
      </w:r>
      <w:r w:rsidR="00D51922" w:rsidRPr="00ED6866">
        <w:rPr>
          <w:color w:val="000000"/>
        </w:rPr>
        <w:t>proc.</w:t>
      </w:r>
      <w:r w:rsidR="00D51922" w:rsidRPr="00ED6866">
        <w:t xml:space="preserve"> visų planuotų programos priemonių)</w:t>
      </w:r>
      <w:r w:rsidR="001B4D33">
        <w:t>,</w:t>
      </w:r>
      <w:r w:rsidR="00DB7E50" w:rsidRPr="00ED6866">
        <w:t xml:space="preserve"> </w:t>
      </w:r>
      <w:r w:rsidR="007A0D3B" w:rsidRPr="00ED6866">
        <w:t>3</w:t>
      </w:r>
      <w:r w:rsidR="00DB7E50" w:rsidRPr="00ED6866">
        <w:t xml:space="preserve"> priemonės įgyvendintos daugiau nei 100 proc.</w:t>
      </w:r>
      <w:r w:rsidR="00D51922" w:rsidRPr="00ED6866">
        <w:t xml:space="preserve"> (tai sudaro </w:t>
      </w:r>
      <w:r w:rsidR="00137FAA" w:rsidRPr="00ED6866">
        <w:t>2</w:t>
      </w:r>
      <w:r w:rsidR="006C141F" w:rsidRPr="00ED6866">
        <w:t>3</w:t>
      </w:r>
      <w:r w:rsidR="00507A7D" w:rsidRPr="00ED6866">
        <w:t xml:space="preserve"> </w:t>
      </w:r>
      <w:r w:rsidR="00D51922" w:rsidRPr="00ED6866">
        <w:t>proc. visų planuotų programos priemonių)</w:t>
      </w:r>
      <w:r w:rsidR="00DB7E50" w:rsidRPr="00ED6866">
        <w:t xml:space="preserve"> </w:t>
      </w:r>
    </w:p>
    <w:p w:rsidR="00D51922" w:rsidRPr="00ED6866" w:rsidRDefault="006E2889" w:rsidP="008E0F0D">
      <w:pPr>
        <w:jc w:val="both"/>
        <w:rPr>
          <w:b/>
        </w:rPr>
      </w:pPr>
      <w:r>
        <w:rPr>
          <w:b/>
        </w:rPr>
        <w:tab/>
      </w:r>
      <w:r w:rsidR="00D51922" w:rsidRPr="00ED6866">
        <w:rPr>
          <w:b/>
        </w:rPr>
        <w:t xml:space="preserve">Bendras programos priemonių įgyvendinimo lygis sudaro </w:t>
      </w:r>
      <w:r w:rsidR="005A0A60" w:rsidRPr="00ED6866">
        <w:rPr>
          <w:b/>
        </w:rPr>
        <w:t>100</w:t>
      </w:r>
      <w:r w:rsidR="00137FAA" w:rsidRPr="00ED6866">
        <w:rPr>
          <w:b/>
        </w:rPr>
        <w:t xml:space="preserve"> </w:t>
      </w:r>
      <w:r w:rsidR="00D51922" w:rsidRPr="00ED6866">
        <w:rPr>
          <w:b/>
        </w:rPr>
        <w:t>proc. visų planuotų programos priemonių.</w:t>
      </w:r>
    </w:p>
    <w:p w:rsidR="001B4D33" w:rsidRDefault="006E2889" w:rsidP="001B4D33">
      <w:pPr>
        <w:jc w:val="both"/>
        <w:rPr>
          <w:b/>
        </w:rPr>
      </w:pPr>
      <w:r>
        <w:rPr>
          <w:b/>
        </w:rPr>
        <w:tab/>
      </w:r>
      <w:r w:rsidR="00DB7E50" w:rsidRPr="00ED6866">
        <w:rPr>
          <w:b/>
        </w:rPr>
        <w:t>Įgyvendintos mažiau nei 100 proc.:</w:t>
      </w:r>
    </w:p>
    <w:p w:rsidR="001B4D33" w:rsidRPr="001B4D33" w:rsidRDefault="001B4D33" w:rsidP="001B4D33">
      <w:pPr>
        <w:jc w:val="both"/>
      </w:pPr>
      <w:r>
        <w:rPr>
          <w:b/>
        </w:rPr>
        <w:tab/>
      </w:r>
      <w:r w:rsidRPr="001B4D33">
        <w:t xml:space="preserve">1. </w:t>
      </w:r>
      <w:r w:rsidR="00E223C8" w:rsidRPr="001B4D33">
        <w:t>Avarinių, valstybei nuosavybės teise priklausančių melioracijos statinių remontas. 12,5 cm ir didesnio skersmens drenažo rinktuvų remontas, kiti melioracijos statinių avariniai remonto darbai planuota 20, įvykdyta 8.</w:t>
      </w:r>
    </w:p>
    <w:p w:rsidR="001B4D33" w:rsidRPr="001B4D33" w:rsidRDefault="001B4D33" w:rsidP="001B4D33">
      <w:pPr>
        <w:jc w:val="both"/>
      </w:pPr>
      <w:r w:rsidRPr="001B4D33">
        <w:tab/>
        <w:t xml:space="preserve">2. </w:t>
      </w:r>
      <w:r w:rsidR="00553355" w:rsidRPr="001B4D33">
        <w:t>Pagalbos smulkaus ir vidutinio verslo subjektams fondas. Paramą gavusių SVV subjektų</w:t>
      </w:r>
      <w:r w:rsidR="00C53C75" w:rsidRPr="001B4D33">
        <w:t xml:space="preserve"> skaičiaus pokytis (lyginan</w:t>
      </w:r>
      <w:r w:rsidR="00553355" w:rsidRPr="001B4D33">
        <w:t>t su ankstesniais metais),</w:t>
      </w:r>
      <w:r w:rsidR="00C53C75" w:rsidRPr="001B4D33">
        <w:t xml:space="preserve"> planuota 100, faktas 96,5.</w:t>
      </w:r>
    </w:p>
    <w:p w:rsidR="00E223C8" w:rsidRPr="00ED6866" w:rsidRDefault="001B4D33" w:rsidP="001B4D33">
      <w:pPr>
        <w:jc w:val="both"/>
        <w:rPr>
          <w:b/>
        </w:rPr>
      </w:pPr>
      <w:r w:rsidRPr="001B4D33">
        <w:tab/>
        <w:t xml:space="preserve">3. </w:t>
      </w:r>
      <w:r w:rsidR="00C53C75" w:rsidRPr="001B4D33">
        <w:t>Aplinkos</w:t>
      </w:r>
      <w:r w:rsidR="00C53C75" w:rsidRPr="00ED6866">
        <w:t xml:space="preserve"> apsaugos rėmimo specialioji programa. Aplinkos apsaugos rėmimo specialiosios programos lėšų panaudojimas, proc. planuota 100, faktas 88,8. </w:t>
      </w:r>
    </w:p>
    <w:p w:rsidR="001B4D33" w:rsidRDefault="001B4D33" w:rsidP="001B4D33">
      <w:pPr>
        <w:jc w:val="both"/>
        <w:rPr>
          <w:b/>
        </w:rPr>
      </w:pPr>
      <w:r>
        <w:rPr>
          <w:b/>
        </w:rPr>
        <w:tab/>
      </w:r>
      <w:r w:rsidR="00D36043" w:rsidRPr="00ED6866">
        <w:rPr>
          <w:b/>
        </w:rPr>
        <w:t>Įgyvendintos 100 proc.:</w:t>
      </w:r>
    </w:p>
    <w:p w:rsidR="001B4D33" w:rsidRPr="001B4D33" w:rsidRDefault="001B4D33" w:rsidP="001B4D33">
      <w:pPr>
        <w:jc w:val="both"/>
      </w:pPr>
      <w:r>
        <w:rPr>
          <w:b/>
        </w:rPr>
        <w:tab/>
      </w:r>
      <w:r w:rsidRPr="001B4D33">
        <w:t>1.</w:t>
      </w:r>
      <w:r>
        <w:rPr>
          <w:b/>
        </w:rPr>
        <w:t xml:space="preserve"> </w:t>
      </w:r>
      <w:r w:rsidR="00D36043" w:rsidRPr="00ED6866">
        <w:t xml:space="preserve">Melioracijos fondo apskaita ir kadastras. Melioracijos fondo apskaita ir kadastras, </w:t>
      </w:r>
      <w:r w:rsidR="00DD3945" w:rsidRPr="00ED6866">
        <w:t>planuota reikšmė –</w:t>
      </w:r>
      <w:r>
        <w:t xml:space="preserve"> </w:t>
      </w:r>
      <w:r w:rsidR="00C53C75" w:rsidRPr="001B4D33">
        <w:t>70017</w:t>
      </w:r>
      <w:r w:rsidR="00402B10" w:rsidRPr="001B4D33">
        <w:t xml:space="preserve"> ha</w:t>
      </w:r>
      <w:r w:rsidR="00D36043" w:rsidRPr="001B4D33">
        <w:t xml:space="preserve">, faktinė – </w:t>
      </w:r>
      <w:r w:rsidR="00C53C75" w:rsidRPr="001B4D33">
        <w:t>70017</w:t>
      </w:r>
      <w:r w:rsidR="00402B10" w:rsidRPr="001B4D33">
        <w:t>ha</w:t>
      </w:r>
      <w:r w:rsidR="00D36043" w:rsidRPr="001B4D33">
        <w:t xml:space="preserve">. </w:t>
      </w:r>
      <w:r w:rsidR="00235642" w:rsidRPr="001B4D33">
        <w:t xml:space="preserve">( tiek yra kadastrinių melioracijos statinių, </w:t>
      </w:r>
      <w:r>
        <w:t>kurie apskaitomi</w:t>
      </w:r>
      <w:r w:rsidR="00235642" w:rsidRPr="001B4D33">
        <w:t>)</w:t>
      </w:r>
      <w:r>
        <w:t>.</w:t>
      </w:r>
    </w:p>
    <w:p w:rsidR="001B4D33" w:rsidRPr="001B4D33" w:rsidRDefault="001B4D33" w:rsidP="001B4D33">
      <w:pPr>
        <w:jc w:val="both"/>
      </w:pPr>
      <w:r w:rsidRPr="001B4D33">
        <w:tab/>
        <w:t xml:space="preserve">2. </w:t>
      </w:r>
      <w:r w:rsidR="00235642" w:rsidRPr="001B4D33">
        <w:t>Melioracijos statinių priežiūros darbai. Prižiūrėta ir nušienauta griovių šlaitų</w:t>
      </w:r>
      <w:r>
        <w:t xml:space="preserve"> (</w:t>
      </w:r>
      <w:r w:rsidR="00235642" w:rsidRPr="001B4D33">
        <w:t>km</w:t>
      </w:r>
      <w:r>
        <w:t xml:space="preserve">): </w:t>
      </w:r>
      <w:r w:rsidR="00402B10" w:rsidRPr="001B4D33">
        <w:t xml:space="preserve">planuota </w:t>
      </w:r>
      <w:r>
        <w:t>–</w:t>
      </w:r>
      <w:r w:rsidR="00402B10" w:rsidRPr="001B4D33">
        <w:t xml:space="preserve">74, faktas </w:t>
      </w:r>
      <w:r>
        <w:t xml:space="preserve">– </w:t>
      </w:r>
      <w:r w:rsidR="00402B10" w:rsidRPr="001B4D33">
        <w:t>74.</w:t>
      </w:r>
    </w:p>
    <w:p w:rsidR="001B4D33" w:rsidRPr="001B4D33" w:rsidRDefault="001B4D33" w:rsidP="001B4D33">
      <w:pPr>
        <w:jc w:val="both"/>
      </w:pPr>
      <w:r w:rsidRPr="001B4D33">
        <w:tab/>
        <w:t xml:space="preserve">3. </w:t>
      </w:r>
      <w:r w:rsidR="00402B10" w:rsidRPr="001B4D33">
        <w:t xml:space="preserve">Melioracijos projektų M 1:2000  planinės medžiagos (griovių, rinktuvų, hidrotechninių statinių)     </w:t>
      </w:r>
      <w:proofErr w:type="spellStart"/>
      <w:r w:rsidR="00402B10" w:rsidRPr="001B4D33">
        <w:t>vektorizavimas</w:t>
      </w:r>
      <w:proofErr w:type="spellEnd"/>
      <w:r w:rsidR="00402B10" w:rsidRPr="001B4D33">
        <w:t xml:space="preserve"> ir </w:t>
      </w:r>
      <w:proofErr w:type="spellStart"/>
      <w:r w:rsidR="00402B10" w:rsidRPr="001B4D33">
        <w:t>atributinių</w:t>
      </w:r>
      <w:proofErr w:type="spellEnd"/>
      <w:r w:rsidR="00402B10" w:rsidRPr="001B4D33">
        <w:t xml:space="preserve"> duomenų rinkinio parengimas pagal </w:t>
      </w:r>
      <w:proofErr w:type="spellStart"/>
      <w:r w:rsidR="00402B10" w:rsidRPr="001B4D33">
        <w:t>MelGIS</w:t>
      </w:r>
      <w:proofErr w:type="spellEnd"/>
      <w:r w:rsidR="00402B10" w:rsidRPr="001B4D33">
        <w:t xml:space="preserve"> specifikaciją. </w:t>
      </w:r>
      <w:proofErr w:type="spellStart"/>
      <w:r w:rsidR="00402B10" w:rsidRPr="001B4D33">
        <w:t>Vektorizuotų</w:t>
      </w:r>
      <w:proofErr w:type="spellEnd"/>
      <w:r w:rsidR="00402B10" w:rsidRPr="001B4D33">
        <w:t xml:space="preserve"> melioracijos projektų žemės plotas</w:t>
      </w:r>
      <w:r>
        <w:t xml:space="preserve"> (</w:t>
      </w:r>
      <w:r w:rsidR="00402B10" w:rsidRPr="001B4D33">
        <w:t>ha</w:t>
      </w:r>
      <w:r>
        <w:t>): k</w:t>
      </w:r>
      <w:r w:rsidR="00402B10" w:rsidRPr="001B4D33">
        <w:t>iek planuota</w:t>
      </w:r>
      <w:r>
        <w:t>,</w:t>
      </w:r>
      <w:r w:rsidR="00402B10" w:rsidRPr="001B4D33">
        <w:t xml:space="preserve"> tiek ir įgyvendinta</w:t>
      </w:r>
      <w:r>
        <w:t xml:space="preserve"> – </w:t>
      </w:r>
      <w:r w:rsidR="00402B10" w:rsidRPr="001B4D33">
        <w:t>25,0 tūkst.</w:t>
      </w:r>
      <w:r w:rsidR="005A0A60" w:rsidRPr="001B4D33">
        <w:t xml:space="preserve"> </w:t>
      </w:r>
      <w:r w:rsidR="00402B10" w:rsidRPr="001B4D33">
        <w:t>ha.</w:t>
      </w:r>
    </w:p>
    <w:p w:rsidR="001B4D33" w:rsidRPr="001B4D33" w:rsidRDefault="001B4D33" w:rsidP="001B4D33">
      <w:pPr>
        <w:jc w:val="both"/>
      </w:pPr>
      <w:r w:rsidRPr="001B4D33">
        <w:tab/>
        <w:t xml:space="preserve">4. </w:t>
      </w:r>
      <w:r w:rsidR="00402B10" w:rsidRPr="001B4D33">
        <w:t>Kompiuterinių programų ir įrangos priežiūra, atnaujinimas, koordinuojant VĮ Valstybės žemės fondui.</w:t>
      </w:r>
    </w:p>
    <w:p w:rsidR="001B4D33" w:rsidRPr="001B4D33" w:rsidRDefault="001B4D33" w:rsidP="001B4D33">
      <w:pPr>
        <w:jc w:val="both"/>
      </w:pPr>
      <w:r w:rsidRPr="001B4D33">
        <w:tab/>
        <w:t xml:space="preserve">5. </w:t>
      </w:r>
      <w:r w:rsidR="00402B10" w:rsidRPr="001B4D33">
        <w:t xml:space="preserve">Melioracijos statinių remontas gyvenvietėse (iki 10 proc. melioracijos darbams skirtų lėšų) suremontuotų statinių skaičius </w:t>
      </w:r>
      <w:r>
        <w:t xml:space="preserve">– </w:t>
      </w:r>
      <w:r w:rsidR="00402B10" w:rsidRPr="001B4D33">
        <w:t>2</w:t>
      </w:r>
      <w:r>
        <w:t>.</w:t>
      </w:r>
      <w:r w:rsidR="00402B10" w:rsidRPr="001B4D33">
        <w:t>.</w:t>
      </w:r>
    </w:p>
    <w:p w:rsidR="001B4D33" w:rsidRDefault="001B4D33" w:rsidP="001B4D33">
      <w:pPr>
        <w:jc w:val="both"/>
        <w:rPr>
          <w:b/>
        </w:rPr>
      </w:pPr>
      <w:r w:rsidRPr="001B4D33">
        <w:tab/>
        <w:t xml:space="preserve">6. </w:t>
      </w:r>
      <w:r w:rsidR="00B5584A" w:rsidRPr="001B4D33">
        <w:t>Ūkininkų, žemės ūkio kooperatyvų, žemės ūkio bendrovių rėmimo fondo programai vykdyti. Fondo</w:t>
      </w:r>
      <w:r w:rsidR="005A0A60" w:rsidRPr="001B4D33">
        <w:t xml:space="preserve"> </w:t>
      </w:r>
      <w:r w:rsidR="00B5584A" w:rsidRPr="001B4D33">
        <w:t>(žemės ūkio</w:t>
      </w:r>
      <w:r w:rsidR="00B5584A" w:rsidRPr="00ED6866">
        <w:t xml:space="preserve"> subjektams) lėšų panaudojimas</w:t>
      </w:r>
      <w:r>
        <w:t xml:space="preserve"> (</w:t>
      </w:r>
      <w:r w:rsidR="00B5584A" w:rsidRPr="00ED6866">
        <w:t>proc.</w:t>
      </w:r>
      <w:r>
        <w:t xml:space="preserve">) – </w:t>
      </w:r>
      <w:r w:rsidR="00B5584A" w:rsidRPr="00ED6866">
        <w:t>100</w:t>
      </w:r>
      <w:r>
        <w:t>.</w:t>
      </w:r>
    </w:p>
    <w:p w:rsidR="00B5584A" w:rsidRPr="001B4D33" w:rsidRDefault="001B4D33" w:rsidP="001B4D33">
      <w:pPr>
        <w:jc w:val="both"/>
        <w:rPr>
          <w:b/>
        </w:rPr>
      </w:pPr>
      <w:r>
        <w:rPr>
          <w:b/>
        </w:rPr>
        <w:tab/>
        <w:t xml:space="preserve">7. </w:t>
      </w:r>
      <w:r w:rsidR="002E375C" w:rsidRPr="002E375C">
        <w:t>Nuostolingų maršrutų išlaidų kompensavimas.</w:t>
      </w:r>
      <w:r w:rsidR="002E375C">
        <w:rPr>
          <w:b/>
        </w:rPr>
        <w:t xml:space="preserve"> </w:t>
      </w:r>
      <w:r w:rsidR="00B5584A" w:rsidRPr="00ED6866">
        <w:t>Lėšų panaudojimas</w:t>
      </w:r>
      <w:r>
        <w:t xml:space="preserve"> (</w:t>
      </w:r>
      <w:r w:rsidR="00B5584A" w:rsidRPr="00ED6866">
        <w:t>proc</w:t>
      </w:r>
      <w:r>
        <w:t xml:space="preserve">.) – </w:t>
      </w:r>
      <w:r w:rsidR="00B5584A" w:rsidRPr="00ED6866">
        <w:t>100</w:t>
      </w:r>
      <w:r>
        <w:t>.</w:t>
      </w:r>
    </w:p>
    <w:p w:rsidR="001B4D33" w:rsidRDefault="006E2889" w:rsidP="001B4D33">
      <w:pPr>
        <w:jc w:val="both"/>
        <w:rPr>
          <w:b/>
        </w:rPr>
      </w:pPr>
      <w:r>
        <w:rPr>
          <w:b/>
        </w:rPr>
        <w:tab/>
      </w:r>
      <w:r w:rsidR="000F4F6A" w:rsidRPr="00ED6866">
        <w:rPr>
          <w:b/>
        </w:rPr>
        <w:t>Įgyvendinta virš 100 proc</w:t>
      </w:r>
      <w:r w:rsidR="004E13C6" w:rsidRPr="00ED6866">
        <w:rPr>
          <w:b/>
        </w:rPr>
        <w:t>.</w:t>
      </w:r>
      <w:r w:rsidR="000F4F6A" w:rsidRPr="00ED6866">
        <w:rPr>
          <w:b/>
        </w:rPr>
        <w:t>:</w:t>
      </w:r>
    </w:p>
    <w:p w:rsidR="001B4D33" w:rsidRPr="001B4D33" w:rsidRDefault="001B4D33" w:rsidP="001B4D33">
      <w:pPr>
        <w:jc w:val="both"/>
      </w:pPr>
      <w:r>
        <w:rPr>
          <w:b/>
        </w:rPr>
        <w:lastRenderedPageBreak/>
        <w:tab/>
      </w:r>
      <w:r w:rsidR="00327B4B">
        <w:t xml:space="preserve">1. </w:t>
      </w:r>
      <w:r w:rsidR="00FC2143" w:rsidRPr="001B4D33">
        <w:t>Melioracijos griovių remonto darbai su projektavimo paslaugomis . Suremontuotų ir rekonstruotų griovių ilgis</w:t>
      </w:r>
      <w:r w:rsidR="009159DF">
        <w:t xml:space="preserve"> (</w:t>
      </w:r>
      <w:r w:rsidR="00FC2143" w:rsidRPr="001B4D33">
        <w:t>km</w:t>
      </w:r>
      <w:r w:rsidR="009159DF">
        <w:t>):</w:t>
      </w:r>
      <w:r w:rsidR="005A0A60" w:rsidRPr="001B4D33">
        <w:t xml:space="preserve"> </w:t>
      </w:r>
      <w:r w:rsidR="00960608" w:rsidRPr="001B4D33">
        <w:t>planuota</w:t>
      </w:r>
      <w:r w:rsidR="00E50E44" w:rsidRPr="001B4D33">
        <w:t xml:space="preserve"> reikšmė</w:t>
      </w:r>
      <w:r w:rsidR="009159DF">
        <w:t xml:space="preserve"> – </w:t>
      </w:r>
      <w:r w:rsidR="00FC2143" w:rsidRPr="001B4D33">
        <w:t>30, faktas – 44</w:t>
      </w:r>
      <w:r w:rsidR="009159DF">
        <w:t>, į</w:t>
      </w:r>
      <w:r w:rsidR="00FC2143" w:rsidRPr="001B4D33">
        <w:t>gyvendinta – 147</w:t>
      </w:r>
      <w:r w:rsidR="00E50E44" w:rsidRPr="001B4D33">
        <w:t xml:space="preserve"> proc.</w:t>
      </w:r>
    </w:p>
    <w:p w:rsidR="001B4D33" w:rsidRPr="001B4D33" w:rsidRDefault="001B4D33" w:rsidP="001B4D33">
      <w:pPr>
        <w:jc w:val="both"/>
      </w:pPr>
      <w:r w:rsidRPr="001B4D33">
        <w:tab/>
        <w:t xml:space="preserve">2. </w:t>
      </w:r>
      <w:r w:rsidR="002132FA" w:rsidRPr="001B4D33">
        <w:t>Vandens perlaidų remontas</w:t>
      </w:r>
      <w:r w:rsidR="00A075C3">
        <w:t xml:space="preserve">: </w:t>
      </w:r>
      <w:r w:rsidR="00960608" w:rsidRPr="001B4D33">
        <w:t>planuota</w:t>
      </w:r>
      <w:r w:rsidR="00A075C3">
        <w:t xml:space="preserve"> – 5, f</w:t>
      </w:r>
      <w:r w:rsidR="0026743E" w:rsidRPr="001B4D33">
        <w:t>aktas –</w:t>
      </w:r>
      <w:r w:rsidR="00A075C3">
        <w:t xml:space="preserve"> </w:t>
      </w:r>
      <w:r w:rsidR="002132FA" w:rsidRPr="001B4D33">
        <w:t>10</w:t>
      </w:r>
      <w:r w:rsidR="00A075C3">
        <w:t>, į</w:t>
      </w:r>
      <w:r w:rsidR="002132FA" w:rsidRPr="001B4D33">
        <w:t xml:space="preserve">gyvendinta – </w:t>
      </w:r>
      <w:r w:rsidR="00E50E44" w:rsidRPr="001B4D33">
        <w:t>2</w:t>
      </w:r>
      <w:r w:rsidR="002132FA" w:rsidRPr="001B4D33">
        <w:t>00</w:t>
      </w:r>
      <w:r w:rsidR="00E50E44" w:rsidRPr="001B4D33">
        <w:t>.</w:t>
      </w:r>
    </w:p>
    <w:p w:rsidR="00B21996" w:rsidRPr="001B4D33" w:rsidRDefault="001B4D33" w:rsidP="001B4D33">
      <w:pPr>
        <w:jc w:val="both"/>
        <w:rPr>
          <w:b/>
        </w:rPr>
      </w:pPr>
      <w:r w:rsidRPr="001B4D33">
        <w:tab/>
        <w:t xml:space="preserve">3. </w:t>
      </w:r>
      <w:proofErr w:type="spellStart"/>
      <w:r w:rsidR="00B21996" w:rsidRPr="001B4D33">
        <w:t>Didžiagabaritinių</w:t>
      </w:r>
      <w:proofErr w:type="spellEnd"/>
      <w:r w:rsidR="00B21996" w:rsidRPr="001B4D33">
        <w:t xml:space="preserve"> pavojingų ir asbesto turinčių atliekų tv</w:t>
      </w:r>
      <w:r w:rsidR="00A97367" w:rsidRPr="001B4D33">
        <w:t xml:space="preserve">arkymas. Sutvarkytų </w:t>
      </w:r>
      <w:proofErr w:type="spellStart"/>
      <w:r w:rsidR="00A97367" w:rsidRPr="001B4D33">
        <w:t>didžiagabaritinių</w:t>
      </w:r>
      <w:proofErr w:type="spellEnd"/>
      <w:r w:rsidR="00B21996" w:rsidRPr="001B4D33">
        <w:t xml:space="preserve"> atliekų ki</w:t>
      </w:r>
      <w:r w:rsidR="00E50E44" w:rsidRPr="001B4D33">
        <w:t>ekis</w:t>
      </w:r>
      <w:r w:rsidR="00960608" w:rsidRPr="00ED6866">
        <w:t xml:space="preserve"> </w:t>
      </w:r>
      <w:r w:rsidR="00A075C3">
        <w:t>(</w:t>
      </w:r>
      <w:r w:rsidR="00960608" w:rsidRPr="00ED6866">
        <w:t>kg</w:t>
      </w:r>
      <w:r w:rsidR="00A075C3">
        <w:t>):</w:t>
      </w:r>
      <w:r w:rsidR="00E50E44" w:rsidRPr="00ED6866">
        <w:t xml:space="preserve"> planuota reikšmė –</w:t>
      </w:r>
      <w:r w:rsidR="002E375C">
        <w:t>2000</w:t>
      </w:r>
      <w:r w:rsidR="00B21996" w:rsidRPr="00ED6866">
        <w:t>, faktinė –</w:t>
      </w:r>
      <w:r w:rsidR="00A075C3">
        <w:t xml:space="preserve"> </w:t>
      </w:r>
      <w:r w:rsidR="00B5584A" w:rsidRPr="00ED6866">
        <w:t>2713</w:t>
      </w:r>
      <w:r w:rsidR="00A075C3">
        <w:t>, į</w:t>
      </w:r>
      <w:r w:rsidR="00E50E44" w:rsidRPr="00ED6866">
        <w:t xml:space="preserve">gyvendinta </w:t>
      </w:r>
      <w:r w:rsidR="00B5584A" w:rsidRPr="00ED6866">
        <w:t>–</w:t>
      </w:r>
      <w:r w:rsidR="00E50E44" w:rsidRPr="00ED6866">
        <w:t xml:space="preserve"> </w:t>
      </w:r>
      <w:r w:rsidR="00B5584A" w:rsidRPr="00ED6866">
        <w:t>113,6</w:t>
      </w:r>
      <w:r w:rsidR="00B21996" w:rsidRPr="00ED6866">
        <w:t xml:space="preserve"> proc.</w:t>
      </w:r>
    </w:p>
    <w:p w:rsidR="003C731D" w:rsidRPr="00ED6866" w:rsidRDefault="006E2889" w:rsidP="008E0F0D">
      <w:pPr>
        <w:jc w:val="both"/>
      </w:pPr>
      <w:r>
        <w:rPr>
          <w:b/>
          <w:bCs/>
        </w:rPr>
        <w:tab/>
      </w:r>
      <w:r w:rsidR="006B2B34" w:rsidRPr="00ED6866">
        <w:rPr>
          <w:b/>
          <w:bCs/>
        </w:rPr>
        <w:t>Efekto vertinimo kriterijus</w:t>
      </w:r>
      <w:r>
        <w:rPr>
          <w:b/>
          <w:bCs/>
        </w:rPr>
        <w:t>.</w:t>
      </w:r>
      <w:r w:rsidR="006B2B34" w:rsidRPr="00ED6866">
        <w:t xml:space="preserve"> </w:t>
      </w:r>
      <w:r w:rsidR="003C731D" w:rsidRPr="00ED6866">
        <w:t>Bendrosios žemės ūkio produkcijos vertės pokytis, proc.5 (</w:t>
      </w:r>
      <w:r w:rsidR="00E95EA6">
        <w:t>palyginti</w:t>
      </w:r>
      <w:r w:rsidR="003C731D" w:rsidRPr="00ED6866">
        <w:t xml:space="preserve"> su ankstesniais metais)</w:t>
      </w:r>
      <w:r w:rsidR="00E95EA6">
        <w:t>.</w:t>
      </w:r>
    </w:p>
    <w:p w:rsidR="003C731D" w:rsidRPr="00ED6866" w:rsidRDefault="006E2889" w:rsidP="008E0F0D">
      <w:pPr>
        <w:jc w:val="both"/>
      </w:pPr>
      <w:r>
        <w:rPr>
          <w:b/>
          <w:bCs/>
        </w:rPr>
        <w:tab/>
      </w:r>
      <w:r w:rsidR="003C731D" w:rsidRPr="00ED6866">
        <w:rPr>
          <w:b/>
          <w:bCs/>
        </w:rPr>
        <w:t>Rezultato vertinimo kriterijus</w:t>
      </w:r>
      <w:r>
        <w:rPr>
          <w:b/>
          <w:bCs/>
        </w:rPr>
        <w:t xml:space="preserve">. </w:t>
      </w:r>
      <w:r w:rsidR="003C731D" w:rsidRPr="00ED6866">
        <w:t>Atnaujintų melioracijos sistemų ploto dalis tarp viso melioruoto ploto</w:t>
      </w:r>
      <w:r w:rsidR="00E95EA6">
        <w:t xml:space="preserve"> (</w:t>
      </w:r>
      <w:r w:rsidR="003C731D" w:rsidRPr="00ED6866">
        <w:t xml:space="preserve"> proc.</w:t>
      </w:r>
      <w:r w:rsidR="00E95EA6">
        <w:t>) –</w:t>
      </w:r>
      <w:r w:rsidR="005A0A60" w:rsidRPr="00ED6866">
        <w:t xml:space="preserve"> </w:t>
      </w:r>
      <w:r w:rsidR="003C731D" w:rsidRPr="00ED6866">
        <w:t>5</w:t>
      </w:r>
      <w:r w:rsidR="00E95EA6">
        <w:t>.</w:t>
      </w:r>
    </w:p>
    <w:p w:rsidR="003C731D" w:rsidRPr="00ED6866" w:rsidRDefault="00E95EA6" w:rsidP="008E0F0D">
      <w:pPr>
        <w:jc w:val="both"/>
      </w:pPr>
      <w:r>
        <w:tab/>
      </w:r>
      <w:r w:rsidR="003C731D" w:rsidRPr="00ED6866">
        <w:t>Paramą gavusių SVV / žemės ūkio subjektų skaičiaus pokytis (</w:t>
      </w:r>
      <w:r>
        <w:t>palyginti</w:t>
      </w:r>
      <w:r w:rsidR="003C731D" w:rsidRPr="00ED6866">
        <w:t xml:space="preserve"> su ankstesniais metais)</w:t>
      </w:r>
      <w:r>
        <w:t xml:space="preserve"> (</w:t>
      </w:r>
      <w:r w:rsidR="003C731D" w:rsidRPr="00ED6866">
        <w:t>proc.</w:t>
      </w:r>
      <w:r>
        <w:t xml:space="preserve">) – </w:t>
      </w:r>
      <w:r w:rsidR="003C731D" w:rsidRPr="00ED6866">
        <w:t>15/10</w:t>
      </w:r>
      <w:r>
        <w:t>.</w:t>
      </w:r>
    </w:p>
    <w:p w:rsidR="00E223C8" w:rsidRPr="00ED6866" w:rsidRDefault="006E2889" w:rsidP="008E0F0D">
      <w:pPr>
        <w:jc w:val="both"/>
        <w:rPr>
          <w:lang w:eastAsia="en-US"/>
        </w:rPr>
      </w:pPr>
      <w:r>
        <w:rPr>
          <w:b/>
        </w:rPr>
        <w:tab/>
      </w:r>
      <w:r w:rsidR="00D51922" w:rsidRPr="00ED6866">
        <w:rPr>
          <w:b/>
        </w:rPr>
        <w:t>Išvados</w:t>
      </w:r>
      <w:r>
        <w:rPr>
          <w:b/>
        </w:rPr>
        <w:t>.</w:t>
      </w:r>
      <w:r w:rsidR="00D51922" w:rsidRPr="00ED6866">
        <w:rPr>
          <w:b/>
        </w:rPr>
        <w:t xml:space="preserve"> </w:t>
      </w:r>
      <w:r w:rsidR="00E223C8" w:rsidRPr="00ED6866">
        <w:t>Komisijai 2016 m. apžiūrint melioracijos gedimų vietas, buvo nutarta daugiau investuoti ne į drenažo, bet į griovių remontą. 2.1.1. Aplinkos apsaugos rėmimo specialioji programa. Aplinkos apsaugos rėmimo specialiosios programos lėšų panaudojimas</w:t>
      </w:r>
      <w:r w:rsidR="00E95EA6">
        <w:t xml:space="preserve"> (</w:t>
      </w:r>
      <w:r w:rsidR="00E223C8" w:rsidRPr="00ED6866">
        <w:t>proc.</w:t>
      </w:r>
      <w:r w:rsidR="00E95EA6">
        <w:t>).</w:t>
      </w:r>
      <w:r w:rsidR="00E223C8" w:rsidRPr="00ED6866">
        <w:t xml:space="preserve"> </w:t>
      </w:r>
      <w:r w:rsidR="00E223C8" w:rsidRPr="00ED6866">
        <w:rPr>
          <w:lang w:eastAsia="en-US"/>
        </w:rPr>
        <w:t>Lėšas paskirsto Rokiškio rajono savivaldybės administracijos direktoriaus 2015-11-17 įsakymu Nr.</w:t>
      </w:r>
      <w:r w:rsidR="00F84711" w:rsidRPr="00ED6866">
        <w:rPr>
          <w:lang w:eastAsia="en-US"/>
        </w:rPr>
        <w:t xml:space="preserve"> </w:t>
      </w:r>
      <w:r w:rsidR="00E223C8" w:rsidRPr="00ED6866">
        <w:rPr>
          <w:lang w:eastAsia="en-US"/>
        </w:rPr>
        <w:t>AV-935 „Dėl darbo grupės Rokiškio rajono savivaldybės aplinkos apsaugos rėmimo specialiosios programos priemonių lėšoms paskirstyti sudarymo“ sudaryta darbo grupė, kuri sprendžia finansavimą.</w:t>
      </w:r>
    </w:p>
    <w:p w:rsidR="006E2956" w:rsidRPr="00ED6866" w:rsidRDefault="006E2956" w:rsidP="008E0F0D">
      <w:pPr>
        <w:jc w:val="both"/>
      </w:pPr>
    </w:p>
    <w:p w:rsidR="00451994" w:rsidRPr="00ED6866" w:rsidRDefault="006E2889" w:rsidP="008E0F0D">
      <w:pPr>
        <w:jc w:val="both"/>
        <w:rPr>
          <w:b/>
        </w:rPr>
      </w:pPr>
      <w:r>
        <w:rPr>
          <w:b/>
        </w:rPr>
        <w:tab/>
      </w:r>
      <w:r w:rsidR="00451994" w:rsidRPr="00ED6866">
        <w:rPr>
          <w:b/>
        </w:rPr>
        <w:t>V</w:t>
      </w:r>
      <w:r w:rsidR="0034202C" w:rsidRPr="00ED6866">
        <w:rPr>
          <w:b/>
        </w:rPr>
        <w:t>IS</w:t>
      </w:r>
      <w:r w:rsidR="00451994" w:rsidRPr="00ED6866">
        <w:rPr>
          <w:b/>
        </w:rPr>
        <w:t>OS</w:t>
      </w:r>
      <w:r w:rsidR="0034202C" w:rsidRPr="00ED6866">
        <w:rPr>
          <w:b/>
        </w:rPr>
        <w:t xml:space="preserve"> 6 PROGRAM</w:t>
      </w:r>
      <w:r w:rsidR="00451994" w:rsidRPr="00ED6866">
        <w:rPr>
          <w:b/>
        </w:rPr>
        <w:t xml:space="preserve">OS </w:t>
      </w:r>
      <w:r w:rsidR="00F264E7" w:rsidRPr="00ED6866">
        <w:rPr>
          <w:b/>
        </w:rPr>
        <w:t>VYKDĖ 122</w:t>
      </w:r>
      <w:r w:rsidR="0034202C" w:rsidRPr="00ED6866">
        <w:rPr>
          <w:b/>
        </w:rPr>
        <w:t xml:space="preserve"> PRIEMON</w:t>
      </w:r>
      <w:r>
        <w:rPr>
          <w:b/>
        </w:rPr>
        <w:t>ES</w:t>
      </w:r>
      <w:r w:rsidR="0034202C" w:rsidRPr="00ED6866">
        <w:rPr>
          <w:b/>
        </w:rPr>
        <w:t xml:space="preserve">, </w:t>
      </w:r>
      <w:r w:rsidR="00451994" w:rsidRPr="00ED6866">
        <w:rPr>
          <w:b/>
        </w:rPr>
        <w:t xml:space="preserve">IŠ KURIŲ: </w:t>
      </w:r>
    </w:p>
    <w:p w:rsidR="00F92CA2" w:rsidRPr="00ED6866" w:rsidRDefault="00F92CA2" w:rsidP="008E0F0D">
      <w:pPr>
        <w:jc w:val="both"/>
        <w:rPr>
          <w:b/>
        </w:rPr>
      </w:pPr>
    </w:p>
    <w:p w:rsidR="004920CC" w:rsidRPr="00ED6866" w:rsidRDefault="006E2889" w:rsidP="008E0F0D">
      <w:pPr>
        <w:jc w:val="both"/>
        <w:rPr>
          <w:b/>
        </w:rPr>
      </w:pPr>
      <w:r>
        <w:rPr>
          <w:b/>
        </w:rPr>
        <w:tab/>
      </w:r>
      <w:r w:rsidR="0034202C" w:rsidRPr="00ED6866">
        <w:rPr>
          <w:b/>
        </w:rPr>
        <w:t xml:space="preserve">100 PROC. </w:t>
      </w:r>
      <w:r w:rsidR="00F264E7" w:rsidRPr="00ED6866">
        <w:rPr>
          <w:b/>
        </w:rPr>
        <w:t>ĮGYVENDINTOS 55</w:t>
      </w:r>
      <w:r w:rsidR="004920CC" w:rsidRPr="00ED6866">
        <w:rPr>
          <w:b/>
        </w:rPr>
        <w:t xml:space="preserve"> </w:t>
      </w:r>
      <w:r w:rsidR="00D12BB4" w:rsidRPr="00ED6866">
        <w:rPr>
          <w:b/>
        </w:rPr>
        <w:t>PRIEMON</w:t>
      </w:r>
      <w:r>
        <w:rPr>
          <w:b/>
        </w:rPr>
        <w:t>ĖS</w:t>
      </w:r>
      <w:r w:rsidR="004920CC" w:rsidRPr="00ED6866">
        <w:rPr>
          <w:b/>
        </w:rPr>
        <w:t xml:space="preserve"> (TAI SUDARO</w:t>
      </w:r>
      <w:r w:rsidR="0037178B" w:rsidRPr="00ED6866">
        <w:rPr>
          <w:b/>
        </w:rPr>
        <w:t xml:space="preserve"> </w:t>
      </w:r>
      <w:r w:rsidR="00F264E7" w:rsidRPr="00ED6866">
        <w:rPr>
          <w:b/>
        </w:rPr>
        <w:t>45</w:t>
      </w:r>
      <w:r>
        <w:rPr>
          <w:b/>
        </w:rPr>
        <w:t xml:space="preserve"> </w:t>
      </w:r>
      <w:r w:rsidR="004920CC" w:rsidRPr="00ED6866">
        <w:rPr>
          <w:b/>
        </w:rPr>
        <w:t xml:space="preserve">PROC. VISŲ PLANUOTŲ PRIEMONIŲ); </w:t>
      </w:r>
    </w:p>
    <w:p w:rsidR="004920CC" w:rsidRPr="00ED6866" w:rsidRDefault="004920CC" w:rsidP="008E0F0D">
      <w:pPr>
        <w:jc w:val="both"/>
        <w:rPr>
          <w:b/>
        </w:rPr>
      </w:pPr>
    </w:p>
    <w:p w:rsidR="00451994" w:rsidRPr="00ED6866" w:rsidRDefault="006E2889" w:rsidP="008E0F0D">
      <w:pPr>
        <w:jc w:val="both"/>
        <w:rPr>
          <w:b/>
        </w:rPr>
      </w:pPr>
      <w:r>
        <w:rPr>
          <w:b/>
        </w:rPr>
        <w:tab/>
      </w:r>
      <w:r w:rsidR="0034202C" w:rsidRPr="00ED6866">
        <w:rPr>
          <w:b/>
        </w:rPr>
        <w:t>DAUGIAU PROC</w:t>
      </w:r>
      <w:r w:rsidR="00451994" w:rsidRPr="00ED6866">
        <w:rPr>
          <w:b/>
        </w:rPr>
        <w:t>.</w:t>
      </w:r>
      <w:r w:rsidR="0034202C" w:rsidRPr="00ED6866">
        <w:rPr>
          <w:b/>
        </w:rPr>
        <w:t xml:space="preserve"> ĮGYVENDINT</w:t>
      </w:r>
      <w:r w:rsidR="00451994" w:rsidRPr="00ED6866">
        <w:rPr>
          <w:b/>
        </w:rPr>
        <w:t>OS</w:t>
      </w:r>
      <w:r w:rsidR="0034202C" w:rsidRPr="00ED6866">
        <w:rPr>
          <w:b/>
        </w:rPr>
        <w:t xml:space="preserve"> </w:t>
      </w:r>
      <w:r w:rsidR="004920CC" w:rsidRPr="00ED6866">
        <w:rPr>
          <w:b/>
        </w:rPr>
        <w:t>34</w:t>
      </w:r>
      <w:r w:rsidR="0034202C" w:rsidRPr="00ED6866">
        <w:rPr>
          <w:b/>
        </w:rPr>
        <w:t xml:space="preserve"> PRIEMONĖS (TAI SUDARO </w:t>
      </w:r>
      <w:r w:rsidR="00F264E7" w:rsidRPr="00ED6866">
        <w:rPr>
          <w:b/>
        </w:rPr>
        <w:t>28</w:t>
      </w:r>
      <w:r w:rsidR="0037178B" w:rsidRPr="00ED6866">
        <w:rPr>
          <w:b/>
        </w:rPr>
        <w:t xml:space="preserve"> </w:t>
      </w:r>
      <w:r w:rsidR="0034202C" w:rsidRPr="00ED6866">
        <w:rPr>
          <w:b/>
        </w:rPr>
        <w:t xml:space="preserve">PROC. VISŲ </w:t>
      </w:r>
      <w:r w:rsidR="00451994" w:rsidRPr="00ED6866">
        <w:rPr>
          <w:b/>
        </w:rPr>
        <w:t xml:space="preserve">PLANUOTŲ </w:t>
      </w:r>
      <w:r w:rsidR="0034202C" w:rsidRPr="00ED6866">
        <w:rPr>
          <w:b/>
        </w:rPr>
        <w:t>PRIEMONIŲ)</w:t>
      </w:r>
      <w:r w:rsidR="00451994" w:rsidRPr="00ED6866">
        <w:rPr>
          <w:b/>
        </w:rPr>
        <w:t>;</w:t>
      </w:r>
      <w:r w:rsidR="0034202C" w:rsidRPr="00ED6866">
        <w:rPr>
          <w:b/>
        </w:rPr>
        <w:t xml:space="preserve"> </w:t>
      </w:r>
    </w:p>
    <w:p w:rsidR="004920CC" w:rsidRPr="00ED6866" w:rsidRDefault="004920CC" w:rsidP="008E0F0D">
      <w:pPr>
        <w:jc w:val="both"/>
        <w:rPr>
          <w:b/>
        </w:rPr>
      </w:pPr>
    </w:p>
    <w:p w:rsidR="00451994" w:rsidRPr="00ED6866" w:rsidRDefault="006E2889" w:rsidP="008E0F0D">
      <w:pPr>
        <w:jc w:val="both"/>
        <w:rPr>
          <w:b/>
        </w:rPr>
      </w:pPr>
      <w:r>
        <w:rPr>
          <w:b/>
        </w:rPr>
        <w:tab/>
      </w:r>
      <w:r w:rsidR="005A0A60" w:rsidRPr="00ED6866">
        <w:rPr>
          <w:b/>
        </w:rPr>
        <w:t>22</w:t>
      </w:r>
      <w:r w:rsidR="004920CC" w:rsidRPr="00ED6866">
        <w:rPr>
          <w:b/>
        </w:rPr>
        <w:t xml:space="preserve"> </w:t>
      </w:r>
      <w:r w:rsidR="0034202C" w:rsidRPr="00ED6866">
        <w:rPr>
          <w:b/>
        </w:rPr>
        <w:t xml:space="preserve">PRIEMONĖS BUVO ĮVYKDYTOS MAŽESNIU NEI 100 PROC. LYGIU (TAI SUDARO </w:t>
      </w:r>
      <w:r w:rsidR="00F264E7" w:rsidRPr="00ED6866">
        <w:rPr>
          <w:b/>
        </w:rPr>
        <w:t>18</w:t>
      </w:r>
      <w:r>
        <w:rPr>
          <w:b/>
        </w:rPr>
        <w:t xml:space="preserve"> </w:t>
      </w:r>
      <w:r w:rsidR="0034202C" w:rsidRPr="00ED6866">
        <w:rPr>
          <w:b/>
        </w:rPr>
        <w:t xml:space="preserve">PROC. VISŲ </w:t>
      </w:r>
      <w:r w:rsidR="00451994" w:rsidRPr="00ED6866">
        <w:rPr>
          <w:b/>
        </w:rPr>
        <w:t>PLANUOTŲ PRIEMONIŲ);</w:t>
      </w:r>
      <w:r w:rsidR="0034202C" w:rsidRPr="00ED6866">
        <w:rPr>
          <w:b/>
        </w:rPr>
        <w:t xml:space="preserve"> </w:t>
      </w:r>
    </w:p>
    <w:p w:rsidR="006E2889" w:rsidRDefault="006E2889" w:rsidP="008E0F0D">
      <w:pPr>
        <w:jc w:val="both"/>
        <w:rPr>
          <w:b/>
        </w:rPr>
      </w:pPr>
    </w:p>
    <w:p w:rsidR="00451994" w:rsidRPr="00ED6866" w:rsidRDefault="006E2889" w:rsidP="008E0F0D">
      <w:pPr>
        <w:jc w:val="both"/>
        <w:rPr>
          <w:b/>
        </w:rPr>
      </w:pPr>
      <w:r>
        <w:rPr>
          <w:b/>
        </w:rPr>
        <w:tab/>
      </w:r>
      <w:r w:rsidR="0034202C" w:rsidRPr="00ED6866">
        <w:rPr>
          <w:b/>
        </w:rPr>
        <w:t>NEĮGYVENDINT</w:t>
      </w:r>
      <w:r>
        <w:rPr>
          <w:b/>
        </w:rPr>
        <w:t>A</w:t>
      </w:r>
      <w:r w:rsidR="0034202C" w:rsidRPr="00ED6866">
        <w:rPr>
          <w:b/>
        </w:rPr>
        <w:t xml:space="preserve"> </w:t>
      </w:r>
      <w:r w:rsidR="004920CC" w:rsidRPr="00ED6866">
        <w:rPr>
          <w:b/>
        </w:rPr>
        <w:t>11</w:t>
      </w:r>
      <w:r w:rsidR="0034202C" w:rsidRPr="00ED6866">
        <w:rPr>
          <w:b/>
        </w:rPr>
        <w:t xml:space="preserve"> PLANUOT</w:t>
      </w:r>
      <w:r>
        <w:rPr>
          <w:b/>
        </w:rPr>
        <w:t>Ų</w:t>
      </w:r>
      <w:r w:rsidR="0034202C" w:rsidRPr="00ED6866">
        <w:rPr>
          <w:b/>
        </w:rPr>
        <w:t xml:space="preserve"> PRIEMON</w:t>
      </w:r>
      <w:r>
        <w:rPr>
          <w:b/>
        </w:rPr>
        <w:t>IŲ</w:t>
      </w:r>
      <w:r w:rsidR="00451994" w:rsidRPr="00ED6866">
        <w:rPr>
          <w:b/>
        </w:rPr>
        <w:t xml:space="preserve"> (</w:t>
      </w:r>
      <w:r w:rsidR="0034202C" w:rsidRPr="00ED6866">
        <w:rPr>
          <w:b/>
        </w:rPr>
        <w:t xml:space="preserve">TAI SUDARO </w:t>
      </w:r>
      <w:r w:rsidR="00F264E7" w:rsidRPr="00ED6866">
        <w:rPr>
          <w:b/>
        </w:rPr>
        <w:t>9</w:t>
      </w:r>
      <w:r w:rsidR="0037178B" w:rsidRPr="00ED6866">
        <w:rPr>
          <w:b/>
        </w:rPr>
        <w:t xml:space="preserve"> </w:t>
      </w:r>
      <w:r w:rsidR="0034202C" w:rsidRPr="00ED6866">
        <w:rPr>
          <w:b/>
        </w:rPr>
        <w:t xml:space="preserve">PROC. </w:t>
      </w:r>
      <w:r w:rsidR="00451994" w:rsidRPr="00ED6866">
        <w:rPr>
          <w:b/>
        </w:rPr>
        <w:t>VISŲ PLANUOTŲ PRIEMONIŲ).</w:t>
      </w:r>
    </w:p>
    <w:p w:rsidR="00451994" w:rsidRPr="00ED6866" w:rsidRDefault="00451994" w:rsidP="008E0F0D">
      <w:pPr>
        <w:jc w:val="both"/>
        <w:rPr>
          <w:b/>
        </w:rPr>
      </w:pPr>
    </w:p>
    <w:p w:rsidR="00451994" w:rsidRPr="00ED6866" w:rsidRDefault="006E2889" w:rsidP="008E0F0D">
      <w:pPr>
        <w:jc w:val="both"/>
        <w:rPr>
          <w:b/>
        </w:rPr>
      </w:pPr>
      <w:r>
        <w:rPr>
          <w:b/>
        </w:rPr>
        <w:tab/>
      </w:r>
      <w:r w:rsidR="004920CC" w:rsidRPr="00ED6866">
        <w:rPr>
          <w:b/>
        </w:rPr>
        <w:t>BENDRAS 2016</w:t>
      </w:r>
      <w:r w:rsidR="00451994" w:rsidRPr="00ED6866">
        <w:rPr>
          <w:b/>
        </w:rPr>
        <w:t xml:space="preserve"> M. SAVIVALDYBĖS VE</w:t>
      </w:r>
      <w:r w:rsidR="004920CC" w:rsidRPr="00ED6866">
        <w:rPr>
          <w:b/>
        </w:rPr>
        <w:t xml:space="preserve">IKLOS PLANO ĮGYVENDINIMO LYGIS </w:t>
      </w:r>
      <w:r w:rsidRPr="00BA30FD">
        <w:t>–</w:t>
      </w:r>
      <w:r w:rsidR="004920CC" w:rsidRPr="00ED6866">
        <w:rPr>
          <w:b/>
        </w:rPr>
        <w:t xml:space="preserve"> </w:t>
      </w:r>
      <w:r w:rsidR="00F264E7" w:rsidRPr="00ED6866">
        <w:rPr>
          <w:b/>
        </w:rPr>
        <w:t>91</w:t>
      </w:r>
      <w:r w:rsidR="004920CC" w:rsidRPr="00ED6866">
        <w:rPr>
          <w:b/>
        </w:rPr>
        <w:t xml:space="preserve"> </w:t>
      </w:r>
      <w:r w:rsidR="00451994" w:rsidRPr="00ED6866">
        <w:rPr>
          <w:b/>
        </w:rPr>
        <w:t>PROC.</w:t>
      </w:r>
    </w:p>
    <w:p w:rsidR="00451994" w:rsidRPr="00ED6866" w:rsidRDefault="00451994" w:rsidP="008E0F0D">
      <w:pPr>
        <w:jc w:val="both"/>
        <w:rPr>
          <w:b/>
        </w:rPr>
      </w:pPr>
    </w:p>
    <w:p w:rsidR="0034202C" w:rsidRDefault="006E2889" w:rsidP="008E0F0D">
      <w:pPr>
        <w:jc w:val="both"/>
        <w:rPr>
          <w:b/>
          <w:bCs/>
        </w:rPr>
      </w:pPr>
      <w:r>
        <w:rPr>
          <w:b/>
          <w:bCs/>
        </w:rPr>
        <w:tab/>
      </w:r>
      <w:r w:rsidR="00023616" w:rsidRPr="00ED6866">
        <w:rPr>
          <w:b/>
          <w:bCs/>
        </w:rPr>
        <w:t>6 PROGRAMŲ PRIE</w:t>
      </w:r>
      <w:r w:rsidR="0034202C" w:rsidRPr="00ED6866">
        <w:rPr>
          <w:b/>
          <w:bCs/>
        </w:rPr>
        <w:t xml:space="preserve">MONĖMS ĮGYVENDINTI </w:t>
      </w:r>
      <w:r w:rsidR="004920CC" w:rsidRPr="00ED6866">
        <w:rPr>
          <w:b/>
          <w:bCs/>
        </w:rPr>
        <w:t>2016</w:t>
      </w:r>
      <w:r w:rsidR="00451994" w:rsidRPr="00ED6866">
        <w:rPr>
          <w:b/>
          <w:bCs/>
        </w:rPr>
        <w:t xml:space="preserve"> M. </w:t>
      </w:r>
      <w:r w:rsidR="0034202C" w:rsidRPr="00ED6866">
        <w:rPr>
          <w:b/>
          <w:bCs/>
        </w:rPr>
        <w:t>BUVO PANAUDOTA</w:t>
      </w:r>
      <w:r w:rsidR="0034202C" w:rsidRPr="00ED6866">
        <w:rPr>
          <w:b/>
          <w:bCs/>
          <w:color w:val="FF0000"/>
        </w:rPr>
        <w:t xml:space="preserve"> </w:t>
      </w:r>
      <w:r w:rsidR="00D265C0" w:rsidRPr="00ED6866">
        <w:rPr>
          <w:b/>
          <w:bCs/>
          <w:color w:val="000000"/>
        </w:rPr>
        <w:t>34 935,33</w:t>
      </w:r>
      <w:r w:rsidR="00D265C0" w:rsidRPr="00ED6866">
        <w:rPr>
          <w:b/>
          <w:bCs/>
          <w:color w:val="FF0000"/>
        </w:rPr>
        <w:t xml:space="preserve"> </w:t>
      </w:r>
      <w:r w:rsidR="0034202C" w:rsidRPr="00ED6866">
        <w:rPr>
          <w:b/>
          <w:bCs/>
          <w:color w:val="000000"/>
        </w:rPr>
        <w:t>TŪKST. EUR</w:t>
      </w:r>
      <w:r w:rsidR="0034202C" w:rsidRPr="00ED6866">
        <w:rPr>
          <w:b/>
          <w:bCs/>
          <w:color w:val="FF0000"/>
        </w:rPr>
        <w:t xml:space="preserve"> </w:t>
      </w:r>
      <w:r w:rsidR="0034202C" w:rsidRPr="00ED6866">
        <w:rPr>
          <w:b/>
          <w:bCs/>
        </w:rPr>
        <w:t>LĖŠŲ IŠ ĮVAIRIŲ FINANSAVIMO ŠALTINIŲ.</w:t>
      </w:r>
    </w:p>
    <w:p w:rsidR="006E2889" w:rsidRDefault="006E2889" w:rsidP="008E0F0D">
      <w:pPr>
        <w:jc w:val="both"/>
        <w:rPr>
          <w:b/>
          <w:bCs/>
        </w:rPr>
      </w:pPr>
    </w:p>
    <w:p w:rsidR="006E2889" w:rsidRPr="006E2889" w:rsidRDefault="006E2889" w:rsidP="006E2889">
      <w:pPr>
        <w:jc w:val="center"/>
        <w:rPr>
          <w:bCs/>
          <w:u w:val="single"/>
        </w:rPr>
      </w:pPr>
      <w:r>
        <w:rPr>
          <w:bCs/>
          <w:u w:val="single"/>
        </w:rPr>
        <w:tab/>
      </w:r>
      <w:r>
        <w:rPr>
          <w:bCs/>
          <w:u w:val="single"/>
        </w:rPr>
        <w:tab/>
      </w:r>
      <w:r>
        <w:rPr>
          <w:bCs/>
          <w:u w:val="single"/>
        </w:rPr>
        <w:tab/>
      </w:r>
    </w:p>
    <w:p w:rsidR="00C0308A" w:rsidRPr="00ED6866" w:rsidRDefault="00C0308A" w:rsidP="008E0F0D">
      <w:pPr>
        <w:jc w:val="both"/>
        <w:rPr>
          <w:b/>
          <w:bCs/>
        </w:rPr>
      </w:pPr>
    </w:p>
    <w:p w:rsidR="00C0308A" w:rsidRPr="00ED6866" w:rsidRDefault="00C0308A" w:rsidP="008E0F0D">
      <w:pPr>
        <w:jc w:val="both"/>
        <w:rPr>
          <w:b/>
          <w:bCs/>
        </w:rPr>
      </w:pPr>
    </w:p>
    <w:sectPr w:rsidR="00C0308A" w:rsidRPr="00ED6866" w:rsidSect="00DD3892">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23"/>
    <w:multiLevelType w:val="hybridMultilevel"/>
    <w:tmpl w:val="0E60DFF6"/>
    <w:lvl w:ilvl="0" w:tplc="1CC4F37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nsid w:val="0E8E077D"/>
    <w:multiLevelType w:val="hybridMultilevel"/>
    <w:tmpl w:val="A7864642"/>
    <w:lvl w:ilvl="0" w:tplc="AFDAC9D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554F13"/>
    <w:multiLevelType w:val="hybridMultilevel"/>
    <w:tmpl w:val="D47EA32C"/>
    <w:lvl w:ilvl="0" w:tplc="E5E88F9C">
      <w:start w:val="1"/>
      <w:numFmt w:val="decimal"/>
      <w:lvlText w:val="%1."/>
      <w:lvlJc w:val="left"/>
      <w:pPr>
        <w:ind w:left="2487" w:hanging="36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3">
    <w:nsid w:val="108E5C63"/>
    <w:multiLevelType w:val="hybridMultilevel"/>
    <w:tmpl w:val="0B0AC64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FC57D19"/>
    <w:multiLevelType w:val="hybridMultilevel"/>
    <w:tmpl w:val="008684E6"/>
    <w:lvl w:ilvl="0" w:tplc="0427000F">
      <w:start w:val="1"/>
      <w:numFmt w:val="decimal"/>
      <w:lvlText w:val="%1."/>
      <w:lvlJc w:val="left"/>
      <w:pPr>
        <w:tabs>
          <w:tab w:val="num" w:pos="786"/>
        </w:tabs>
        <w:ind w:left="786" w:hanging="360"/>
      </w:p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279C538D"/>
    <w:multiLevelType w:val="hybridMultilevel"/>
    <w:tmpl w:val="4D80A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41832BD"/>
    <w:multiLevelType w:val="hybridMultilevel"/>
    <w:tmpl w:val="7BA25C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5B2A2A"/>
    <w:multiLevelType w:val="hybridMultilevel"/>
    <w:tmpl w:val="59520D4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6CF5FA5"/>
    <w:multiLevelType w:val="hybridMultilevel"/>
    <w:tmpl w:val="15C815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ED06817"/>
    <w:multiLevelType w:val="hybridMultilevel"/>
    <w:tmpl w:val="1EB6B736"/>
    <w:lvl w:ilvl="0" w:tplc="3B6AA892">
      <w:start w:val="1"/>
      <w:numFmt w:val="decimal"/>
      <w:lvlText w:val="%1."/>
      <w:lvlJc w:val="left"/>
      <w:pPr>
        <w:tabs>
          <w:tab w:val="num" w:pos="816"/>
        </w:tabs>
        <w:ind w:left="816" w:hanging="360"/>
      </w:pPr>
      <w:rPr>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455167BD"/>
    <w:multiLevelType w:val="hybridMultilevel"/>
    <w:tmpl w:val="E194ACA8"/>
    <w:lvl w:ilvl="0" w:tplc="A79A3416">
      <w:start w:val="1"/>
      <w:numFmt w:val="decimal"/>
      <w:lvlText w:val="%1."/>
      <w:lvlJc w:val="left"/>
      <w:pPr>
        <w:tabs>
          <w:tab w:val="num" w:pos="786"/>
        </w:tabs>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54924C6"/>
    <w:multiLevelType w:val="hybridMultilevel"/>
    <w:tmpl w:val="D94026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A884998"/>
    <w:multiLevelType w:val="hybridMultilevel"/>
    <w:tmpl w:val="87EA86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B0523A6"/>
    <w:multiLevelType w:val="hybridMultilevel"/>
    <w:tmpl w:val="2C6A2D94"/>
    <w:lvl w:ilvl="0" w:tplc="F6187FD8">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6A76B6A"/>
    <w:multiLevelType w:val="hybridMultilevel"/>
    <w:tmpl w:val="B7BC6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93E343A"/>
    <w:multiLevelType w:val="hybridMultilevel"/>
    <w:tmpl w:val="F2F43DA0"/>
    <w:lvl w:ilvl="0" w:tplc="31B4546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15"/>
  </w:num>
  <w:num w:numId="5">
    <w:abstractNumId w:val="5"/>
  </w:num>
  <w:num w:numId="6">
    <w:abstractNumId w:val="10"/>
  </w:num>
  <w:num w:numId="7">
    <w:abstractNumId w:val="8"/>
  </w:num>
  <w:num w:numId="8">
    <w:abstractNumId w:val="11"/>
  </w:num>
  <w:num w:numId="9">
    <w:abstractNumId w:val="2"/>
  </w:num>
  <w:num w:numId="10">
    <w:abstractNumId w:val="7"/>
  </w:num>
  <w:num w:numId="11">
    <w:abstractNumId w:val="1"/>
  </w:num>
  <w:num w:numId="12">
    <w:abstractNumId w:val="3"/>
  </w:num>
  <w:num w:numId="13">
    <w:abstractNumId w:val="13"/>
  </w:num>
  <w:num w:numId="14">
    <w:abstractNumId w:val="12"/>
  </w:num>
  <w:num w:numId="15">
    <w:abstractNumId w:val="6"/>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2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51"/>
    <w:rsid w:val="000016A6"/>
    <w:rsid w:val="00010E60"/>
    <w:rsid w:val="00014BA5"/>
    <w:rsid w:val="00020092"/>
    <w:rsid w:val="00020F9C"/>
    <w:rsid w:val="00023616"/>
    <w:rsid w:val="00026B16"/>
    <w:rsid w:val="00032018"/>
    <w:rsid w:val="00032378"/>
    <w:rsid w:val="00032401"/>
    <w:rsid w:val="00036A8A"/>
    <w:rsid w:val="0004044E"/>
    <w:rsid w:val="000508FF"/>
    <w:rsid w:val="00052ADE"/>
    <w:rsid w:val="000537D7"/>
    <w:rsid w:val="0005606C"/>
    <w:rsid w:val="00057788"/>
    <w:rsid w:val="00065F95"/>
    <w:rsid w:val="00076544"/>
    <w:rsid w:val="00077DA6"/>
    <w:rsid w:val="000911D2"/>
    <w:rsid w:val="00096B2D"/>
    <w:rsid w:val="00097360"/>
    <w:rsid w:val="000A40D9"/>
    <w:rsid w:val="000B1CC5"/>
    <w:rsid w:val="000B6BAC"/>
    <w:rsid w:val="000C0892"/>
    <w:rsid w:val="000C109A"/>
    <w:rsid w:val="000C1976"/>
    <w:rsid w:val="000C6273"/>
    <w:rsid w:val="000C6BC2"/>
    <w:rsid w:val="000D3F20"/>
    <w:rsid w:val="000D67FF"/>
    <w:rsid w:val="000E33F9"/>
    <w:rsid w:val="000E41D0"/>
    <w:rsid w:val="000F4F6A"/>
    <w:rsid w:val="00110DD8"/>
    <w:rsid w:val="00113F5A"/>
    <w:rsid w:val="00114B62"/>
    <w:rsid w:val="0011553C"/>
    <w:rsid w:val="001167CE"/>
    <w:rsid w:val="001223A3"/>
    <w:rsid w:val="0012630C"/>
    <w:rsid w:val="00130BB4"/>
    <w:rsid w:val="00137FAA"/>
    <w:rsid w:val="00147E95"/>
    <w:rsid w:val="001636F3"/>
    <w:rsid w:val="00177040"/>
    <w:rsid w:val="001829B4"/>
    <w:rsid w:val="00183815"/>
    <w:rsid w:val="00184F89"/>
    <w:rsid w:val="001869A3"/>
    <w:rsid w:val="00191076"/>
    <w:rsid w:val="00191654"/>
    <w:rsid w:val="001944F0"/>
    <w:rsid w:val="0019790B"/>
    <w:rsid w:val="001A336A"/>
    <w:rsid w:val="001A47D2"/>
    <w:rsid w:val="001B077A"/>
    <w:rsid w:val="001B4D33"/>
    <w:rsid w:val="001C0181"/>
    <w:rsid w:val="001C1499"/>
    <w:rsid w:val="001C47F1"/>
    <w:rsid w:val="001C54A4"/>
    <w:rsid w:val="001D0233"/>
    <w:rsid w:val="001D2047"/>
    <w:rsid w:val="001E3525"/>
    <w:rsid w:val="001E35CE"/>
    <w:rsid w:val="001E7D47"/>
    <w:rsid w:val="001F50B9"/>
    <w:rsid w:val="0020078E"/>
    <w:rsid w:val="00201967"/>
    <w:rsid w:val="00202BA8"/>
    <w:rsid w:val="00211671"/>
    <w:rsid w:val="0021175B"/>
    <w:rsid w:val="00213097"/>
    <w:rsid w:val="002132FA"/>
    <w:rsid w:val="002206AA"/>
    <w:rsid w:val="00225E31"/>
    <w:rsid w:val="00227238"/>
    <w:rsid w:val="002325A3"/>
    <w:rsid w:val="00235642"/>
    <w:rsid w:val="00243128"/>
    <w:rsid w:val="00246212"/>
    <w:rsid w:val="0024788D"/>
    <w:rsid w:val="00252BA0"/>
    <w:rsid w:val="002555E2"/>
    <w:rsid w:val="00255625"/>
    <w:rsid w:val="0026743E"/>
    <w:rsid w:val="002710DA"/>
    <w:rsid w:val="00271D55"/>
    <w:rsid w:val="002722DD"/>
    <w:rsid w:val="0028039D"/>
    <w:rsid w:val="002826FD"/>
    <w:rsid w:val="00284615"/>
    <w:rsid w:val="00286C9B"/>
    <w:rsid w:val="0029119E"/>
    <w:rsid w:val="00291C64"/>
    <w:rsid w:val="00293C0D"/>
    <w:rsid w:val="00296CE6"/>
    <w:rsid w:val="00296FFD"/>
    <w:rsid w:val="002A3F95"/>
    <w:rsid w:val="002B0887"/>
    <w:rsid w:val="002B0E80"/>
    <w:rsid w:val="002E1E39"/>
    <w:rsid w:val="002E375C"/>
    <w:rsid w:val="002E693D"/>
    <w:rsid w:val="002E6B75"/>
    <w:rsid w:val="002E6D00"/>
    <w:rsid w:val="00304CEE"/>
    <w:rsid w:val="00305DEE"/>
    <w:rsid w:val="00313D0D"/>
    <w:rsid w:val="00314FBF"/>
    <w:rsid w:val="0031793E"/>
    <w:rsid w:val="0032117A"/>
    <w:rsid w:val="00322080"/>
    <w:rsid w:val="0032466F"/>
    <w:rsid w:val="00324A45"/>
    <w:rsid w:val="00327B4B"/>
    <w:rsid w:val="00327C8C"/>
    <w:rsid w:val="0034202C"/>
    <w:rsid w:val="00342DDA"/>
    <w:rsid w:val="00343144"/>
    <w:rsid w:val="00343987"/>
    <w:rsid w:val="00343EE3"/>
    <w:rsid w:val="003475E9"/>
    <w:rsid w:val="00350268"/>
    <w:rsid w:val="00357AA3"/>
    <w:rsid w:val="00364F3A"/>
    <w:rsid w:val="0037178B"/>
    <w:rsid w:val="00372871"/>
    <w:rsid w:val="003763E9"/>
    <w:rsid w:val="00377B11"/>
    <w:rsid w:val="00385F2B"/>
    <w:rsid w:val="00386657"/>
    <w:rsid w:val="00390467"/>
    <w:rsid w:val="003929A7"/>
    <w:rsid w:val="00392C64"/>
    <w:rsid w:val="0039395F"/>
    <w:rsid w:val="00396A23"/>
    <w:rsid w:val="003A34DB"/>
    <w:rsid w:val="003B570A"/>
    <w:rsid w:val="003C731D"/>
    <w:rsid w:val="003C7433"/>
    <w:rsid w:val="003D130B"/>
    <w:rsid w:val="003D1A42"/>
    <w:rsid w:val="003D6232"/>
    <w:rsid w:val="003E2421"/>
    <w:rsid w:val="003F7659"/>
    <w:rsid w:val="003F7AC9"/>
    <w:rsid w:val="00401F33"/>
    <w:rsid w:val="00402B10"/>
    <w:rsid w:val="00403516"/>
    <w:rsid w:val="00407679"/>
    <w:rsid w:val="00412C59"/>
    <w:rsid w:val="004164E4"/>
    <w:rsid w:val="0041752F"/>
    <w:rsid w:val="00423213"/>
    <w:rsid w:val="004239D2"/>
    <w:rsid w:val="00426157"/>
    <w:rsid w:val="004304DC"/>
    <w:rsid w:val="00431A0A"/>
    <w:rsid w:val="004333CC"/>
    <w:rsid w:val="00441C39"/>
    <w:rsid w:val="00444706"/>
    <w:rsid w:val="0044736D"/>
    <w:rsid w:val="00450ADE"/>
    <w:rsid w:val="00451994"/>
    <w:rsid w:val="0045237D"/>
    <w:rsid w:val="0046098A"/>
    <w:rsid w:val="00466849"/>
    <w:rsid w:val="00476C34"/>
    <w:rsid w:val="0048401B"/>
    <w:rsid w:val="00484799"/>
    <w:rsid w:val="004859B4"/>
    <w:rsid w:val="004920CC"/>
    <w:rsid w:val="00492AB6"/>
    <w:rsid w:val="00492C42"/>
    <w:rsid w:val="00495153"/>
    <w:rsid w:val="00495CCA"/>
    <w:rsid w:val="00497426"/>
    <w:rsid w:val="004A0C97"/>
    <w:rsid w:val="004A2682"/>
    <w:rsid w:val="004A3AC9"/>
    <w:rsid w:val="004A70ED"/>
    <w:rsid w:val="004A794D"/>
    <w:rsid w:val="004B20BD"/>
    <w:rsid w:val="004B3300"/>
    <w:rsid w:val="004B3D2E"/>
    <w:rsid w:val="004C06E7"/>
    <w:rsid w:val="004C40E2"/>
    <w:rsid w:val="004D07FD"/>
    <w:rsid w:val="004D3AC4"/>
    <w:rsid w:val="004E13C6"/>
    <w:rsid w:val="004E6366"/>
    <w:rsid w:val="004F2519"/>
    <w:rsid w:val="004F6A1B"/>
    <w:rsid w:val="004F7216"/>
    <w:rsid w:val="0050330B"/>
    <w:rsid w:val="00506D28"/>
    <w:rsid w:val="00507A7D"/>
    <w:rsid w:val="005107EA"/>
    <w:rsid w:val="00517B80"/>
    <w:rsid w:val="00535F12"/>
    <w:rsid w:val="005424C4"/>
    <w:rsid w:val="00542C4A"/>
    <w:rsid w:val="00545DE0"/>
    <w:rsid w:val="00547658"/>
    <w:rsid w:val="00552211"/>
    <w:rsid w:val="00553355"/>
    <w:rsid w:val="00553A1E"/>
    <w:rsid w:val="00554843"/>
    <w:rsid w:val="00556977"/>
    <w:rsid w:val="00557451"/>
    <w:rsid w:val="0056370E"/>
    <w:rsid w:val="005773C7"/>
    <w:rsid w:val="00577CCD"/>
    <w:rsid w:val="00580377"/>
    <w:rsid w:val="005856A3"/>
    <w:rsid w:val="00591F3E"/>
    <w:rsid w:val="00592EAF"/>
    <w:rsid w:val="005A0A60"/>
    <w:rsid w:val="005A2377"/>
    <w:rsid w:val="005A4F22"/>
    <w:rsid w:val="005A5B44"/>
    <w:rsid w:val="005A613E"/>
    <w:rsid w:val="005B1EAE"/>
    <w:rsid w:val="005B278A"/>
    <w:rsid w:val="005B56BA"/>
    <w:rsid w:val="005B5F20"/>
    <w:rsid w:val="005B5FA3"/>
    <w:rsid w:val="005C0A33"/>
    <w:rsid w:val="005C0E96"/>
    <w:rsid w:val="005C34E8"/>
    <w:rsid w:val="005C5B31"/>
    <w:rsid w:val="005C5D79"/>
    <w:rsid w:val="005D3944"/>
    <w:rsid w:val="005D3A4B"/>
    <w:rsid w:val="005D668C"/>
    <w:rsid w:val="005E1654"/>
    <w:rsid w:val="005E24C0"/>
    <w:rsid w:val="005F029A"/>
    <w:rsid w:val="005F0EF1"/>
    <w:rsid w:val="005F19E7"/>
    <w:rsid w:val="005F1A80"/>
    <w:rsid w:val="005F260D"/>
    <w:rsid w:val="00605B40"/>
    <w:rsid w:val="00605DDC"/>
    <w:rsid w:val="00606D6E"/>
    <w:rsid w:val="00615043"/>
    <w:rsid w:val="00616E9E"/>
    <w:rsid w:val="0061714B"/>
    <w:rsid w:val="0062241E"/>
    <w:rsid w:val="00627ABF"/>
    <w:rsid w:val="006325B0"/>
    <w:rsid w:val="00632636"/>
    <w:rsid w:val="00632F76"/>
    <w:rsid w:val="00633051"/>
    <w:rsid w:val="00633690"/>
    <w:rsid w:val="0063741F"/>
    <w:rsid w:val="006376D0"/>
    <w:rsid w:val="006503A4"/>
    <w:rsid w:val="0066002F"/>
    <w:rsid w:val="00660B81"/>
    <w:rsid w:val="0067055C"/>
    <w:rsid w:val="00672A98"/>
    <w:rsid w:val="00673D72"/>
    <w:rsid w:val="006800B9"/>
    <w:rsid w:val="00686CA4"/>
    <w:rsid w:val="0068797D"/>
    <w:rsid w:val="00687B3F"/>
    <w:rsid w:val="00691DBF"/>
    <w:rsid w:val="00692E39"/>
    <w:rsid w:val="0069513F"/>
    <w:rsid w:val="006976E0"/>
    <w:rsid w:val="006A1FAC"/>
    <w:rsid w:val="006B0306"/>
    <w:rsid w:val="006B2A1F"/>
    <w:rsid w:val="006B2B34"/>
    <w:rsid w:val="006B5BA6"/>
    <w:rsid w:val="006B6AA9"/>
    <w:rsid w:val="006C141F"/>
    <w:rsid w:val="006C27FE"/>
    <w:rsid w:val="006C503C"/>
    <w:rsid w:val="006D0DE3"/>
    <w:rsid w:val="006D21A8"/>
    <w:rsid w:val="006E2889"/>
    <w:rsid w:val="006E2909"/>
    <w:rsid w:val="006E2956"/>
    <w:rsid w:val="006E3564"/>
    <w:rsid w:val="006F1257"/>
    <w:rsid w:val="006F6CB0"/>
    <w:rsid w:val="0070185D"/>
    <w:rsid w:val="00701EC0"/>
    <w:rsid w:val="007037F2"/>
    <w:rsid w:val="0070557E"/>
    <w:rsid w:val="00711AAD"/>
    <w:rsid w:val="00712A9F"/>
    <w:rsid w:val="00717A47"/>
    <w:rsid w:val="00721ED8"/>
    <w:rsid w:val="00721FA5"/>
    <w:rsid w:val="00722C59"/>
    <w:rsid w:val="00723417"/>
    <w:rsid w:val="007251E0"/>
    <w:rsid w:val="007315EC"/>
    <w:rsid w:val="00731848"/>
    <w:rsid w:val="00736F8C"/>
    <w:rsid w:val="0074181B"/>
    <w:rsid w:val="00743BE7"/>
    <w:rsid w:val="00751D58"/>
    <w:rsid w:val="00756CC6"/>
    <w:rsid w:val="007655B8"/>
    <w:rsid w:val="007703C6"/>
    <w:rsid w:val="00772907"/>
    <w:rsid w:val="0077520E"/>
    <w:rsid w:val="00776EAD"/>
    <w:rsid w:val="00781C55"/>
    <w:rsid w:val="00783B77"/>
    <w:rsid w:val="007845F7"/>
    <w:rsid w:val="0079361C"/>
    <w:rsid w:val="007A0D3B"/>
    <w:rsid w:val="007A0F31"/>
    <w:rsid w:val="007A31F9"/>
    <w:rsid w:val="007A4856"/>
    <w:rsid w:val="007A6AE2"/>
    <w:rsid w:val="007B41CA"/>
    <w:rsid w:val="007B45F4"/>
    <w:rsid w:val="007B686E"/>
    <w:rsid w:val="007C4178"/>
    <w:rsid w:val="007C5D31"/>
    <w:rsid w:val="007C61AC"/>
    <w:rsid w:val="007D60F8"/>
    <w:rsid w:val="007E4F32"/>
    <w:rsid w:val="007E5051"/>
    <w:rsid w:val="007E63C1"/>
    <w:rsid w:val="007E6895"/>
    <w:rsid w:val="007F5C69"/>
    <w:rsid w:val="007F7AD2"/>
    <w:rsid w:val="008005C9"/>
    <w:rsid w:val="00800D18"/>
    <w:rsid w:val="0081071A"/>
    <w:rsid w:val="00812E32"/>
    <w:rsid w:val="00814EFD"/>
    <w:rsid w:val="008249E1"/>
    <w:rsid w:val="00830C52"/>
    <w:rsid w:val="00832D11"/>
    <w:rsid w:val="008341B4"/>
    <w:rsid w:val="008357D2"/>
    <w:rsid w:val="00836573"/>
    <w:rsid w:val="008400EB"/>
    <w:rsid w:val="0084397E"/>
    <w:rsid w:val="00845051"/>
    <w:rsid w:val="00852A97"/>
    <w:rsid w:val="00854920"/>
    <w:rsid w:val="008623CE"/>
    <w:rsid w:val="008648D8"/>
    <w:rsid w:val="0087460F"/>
    <w:rsid w:val="0087482B"/>
    <w:rsid w:val="00877E64"/>
    <w:rsid w:val="00884DC0"/>
    <w:rsid w:val="00887ED3"/>
    <w:rsid w:val="00892FB7"/>
    <w:rsid w:val="0089354E"/>
    <w:rsid w:val="00893F4C"/>
    <w:rsid w:val="00895DF2"/>
    <w:rsid w:val="008A1FFA"/>
    <w:rsid w:val="008A7916"/>
    <w:rsid w:val="008B0E97"/>
    <w:rsid w:val="008B0F30"/>
    <w:rsid w:val="008B43A9"/>
    <w:rsid w:val="008C40B7"/>
    <w:rsid w:val="008C435E"/>
    <w:rsid w:val="008C455A"/>
    <w:rsid w:val="008D09BC"/>
    <w:rsid w:val="008D2647"/>
    <w:rsid w:val="008D35CF"/>
    <w:rsid w:val="008E0F0D"/>
    <w:rsid w:val="008E2DA2"/>
    <w:rsid w:val="008E66B3"/>
    <w:rsid w:val="008E6E34"/>
    <w:rsid w:val="008F1A1E"/>
    <w:rsid w:val="008F4518"/>
    <w:rsid w:val="008F4544"/>
    <w:rsid w:val="008F706E"/>
    <w:rsid w:val="009042E6"/>
    <w:rsid w:val="0090691B"/>
    <w:rsid w:val="00913608"/>
    <w:rsid w:val="009159DF"/>
    <w:rsid w:val="00915FB3"/>
    <w:rsid w:val="009270D3"/>
    <w:rsid w:val="009346EB"/>
    <w:rsid w:val="009468F8"/>
    <w:rsid w:val="009479B7"/>
    <w:rsid w:val="0095088A"/>
    <w:rsid w:val="009511E8"/>
    <w:rsid w:val="00952B70"/>
    <w:rsid w:val="00960608"/>
    <w:rsid w:val="009727A9"/>
    <w:rsid w:val="00972D9E"/>
    <w:rsid w:val="00972DBF"/>
    <w:rsid w:val="00976699"/>
    <w:rsid w:val="00980396"/>
    <w:rsid w:val="00980714"/>
    <w:rsid w:val="00986485"/>
    <w:rsid w:val="0098655A"/>
    <w:rsid w:val="009915C5"/>
    <w:rsid w:val="00993961"/>
    <w:rsid w:val="009958B1"/>
    <w:rsid w:val="009A0E88"/>
    <w:rsid w:val="009A15AC"/>
    <w:rsid w:val="009A74B7"/>
    <w:rsid w:val="009A7DBC"/>
    <w:rsid w:val="009B6734"/>
    <w:rsid w:val="009C2063"/>
    <w:rsid w:val="009C7690"/>
    <w:rsid w:val="009D0572"/>
    <w:rsid w:val="009D27FB"/>
    <w:rsid w:val="009E1505"/>
    <w:rsid w:val="009F15B6"/>
    <w:rsid w:val="009F7FE5"/>
    <w:rsid w:val="00A038BD"/>
    <w:rsid w:val="00A070C8"/>
    <w:rsid w:val="00A075C3"/>
    <w:rsid w:val="00A252B7"/>
    <w:rsid w:val="00A36126"/>
    <w:rsid w:val="00A36F27"/>
    <w:rsid w:val="00A42696"/>
    <w:rsid w:val="00A479C1"/>
    <w:rsid w:val="00A50B29"/>
    <w:rsid w:val="00A57F4B"/>
    <w:rsid w:val="00A61C90"/>
    <w:rsid w:val="00A66F36"/>
    <w:rsid w:val="00A75D02"/>
    <w:rsid w:val="00A80F50"/>
    <w:rsid w:val="00A82427"/>
    <w:rsid w:val="00A84531"/>
    <w:rsid w:val="00A86E43"/>
    <w:rsid w:val="00A9040F"/>
    <w:rsid w:val="00A914E1"/>
    <w:rsid w:val="00A92B94"/>
    <w:rsid w:val="00A97367"/>
    <w:rsid w:val="00AA1F50"/>
    <w:rsid w:val="00AA4BAA"/>
    <w:rsid w:val="00AA659B"/>
    <w:rsid w:val="00AB03CF"/>
    <w:rsid w:val="00AB47CA"/>
    <w:rsid w:val="00AB6FF8"/>
    <w:rsid w:val="00AC0515"/>
    <w:rsid w:val="00AC1607"/>
    <w:rsid w:val="00AC5B0B"/>
    <w:rsid w:val="00AD2C03"/>
    <w:rsid w:val="00AE4085"/>
    <w:rsid w:val="00AE7DF8"/>
    <w:rsid w:val="00AF39C9"/>
    <w:rsid w:val="00B04561"/>
    <w:rsid w:val="00B0663C"/>
    <w:rsid w:val="00B06A24"/>
    <w:rsid w:val="00B070CF"/>
    <w:rsid w:val="00B17571"/>
    <w:rsid w:val="00B20C6C"/>
    <w:rsid w:val="00B21996"/>
    <w:rsid w:val="00B21AED"/>
    <w:rsid w:val="00B25CA0"/>
    <w:rsid w:val="00B34E24"/>
    <w:rsid w:val="00B35227"/>
    <w:rsid w:val="00B40B34"/>
    <w:rsid w:val="00B41793"/>
    <w:rsid w:val="00B5584A"/>
    <w:rsid w:val="00B60621"/>
    <w:rsid w:val="00B7321A"/>
    <w:rsid w:val="00B732D3"/>
    <w:rsid w:val="00B80AEC"/>
    <w:rsid w:val="00B80CD7"/>
    <w:rsid w:val="00B8376C"/>
    <w:rsid w:val="00B83FFE"/>
    <w:rsid w:val="00B870D6"/>
    <w:rsid w:val="00B904B6"/>
    <w:rsid w:val="00B91E02"/>
    <w:rsid w:val="00B92906"/>
    <w:rsid w:val="00B932FE"/>
    <w:rsid w:val="00B94182"/>
    <w:rsid w:val="00B94816"/>
    <w:rsid w:val="00BA30FD"/>
    <w:rsid w:val="00BA354D"/>
    <w:rsid w:val="00BA5018"/>
    <w:rsid w:val="00BB099C"/>
    <w:rsid w:val="00BB28C3"/>
    <w:rsid w:val="00BB30CF"/>
    <w:rsid w:val="00BB5DCD"/>
    <w:rsid w:val="00BC387F"/>
    <w:rsid w:val="00BC5815"/>
    <w:rsid w:val="00BD0BFD"/>
    <w:rsid w:val="00BE0311"/>
    <w:rsid w:val="00BE23AB"/>
    <w:rsid w:val="00BF7F85"/>
    <w:rsid w:val="00BF7FDF"/>
    <w:rsid w:val="00C0308A"/>
    <w:rsid w:val="00C11FBD"/>
    <w:rsid w:val="00C1309B"/>
    <w:rsid w:val="00C20EB5"/>
    <w:rsid w:val="00C27BCB"/>
    <w:rsid w:val="00C305FB"/>
    <w:rsid w:val="00C32822"/>
    <w:rsid w:val="00C36C44"/>
    <w:rsid w:val="00C420B7"/>
    <w:rsid w:val="00C4602D"/>
    <w:rsid w:val="00C53C75"/>
    <w:rsid w:val="00C600D3"/>
    <w:rsid w:val="00C74277"/>
    <w:rsid w:val="00C81AF7"/>
    <w:rsid w:val="00C9236C"/>
    <w:rsid w:val="00C94C66"/>
    <w:rsid w:val="00C94C94"/>
    <w:rsid w:val="00C9667C"/>
    <w:rsid w:val="00CA0F66"/>
    <w:rsid w:val="00CA1610"/>
    <w:rsid w:val="00CA1C5A"/>
    <w:rsid w:val="00CA3ADE"/>
    <w:rsid w:val="00CB23BB"/>
    <w:rsid w:val="00CC07D8"/>
    <w:rsid w:val="00CC46D3"/>
    <w:rsid w:val="00CD0EFD"/>
    <w:rsid w:val="00D018D8"/>
    <w:rsid w:val="00D02A06"/>
    <w:rsid w:val="00D02B38"/>
    <w:rsid w:val="00D04EDD"/>
    <w:rsid w:val="00D05A0A"/>
    <w:rsid w:val="00D05C0A"/>
    <w:rsid w:val="00D07813"/>
    <w:rsid w:val="00D104CB"/>
    <w:rsid w:val="00D10FB5"/>
    <w:rsid w:val="00D12BB4"/>
    <w:rsid w:val="00D133AD"/>
    <w:rsid w:val="00D163C8"/>
    <w:rsid w:val="00D23006"/>
    <w:rsid w:val="00D265C0"/>
    <w:rsid w:val="00D312EF"/>
    <w:rsid w:val="00D36043"/>
    <w:rsid w:val="00D43560"/>
    <w:rsid w:val="00D4558E"/>
    <w:rsid w:val="00D50B81"/>
    <w:rsid w:val="00D51922"/>
    <w:rsid w:val="00D610D2"/>
    <w:rsid w:val="00D620DB"/>
    <w:rsid w:val="00D6318E"/>
    <w:rsid w:val="00D64AA4"/>
    <w:rsid w:val="00D72421"/>
    <w:rsid w:val="00D81FAB"/>
    <w:rsid w:val="00D83B4B"/>
    <w:rsid w:val="00D922DA"/>
    <w:rsid w:val="00D931DA"/>
    <w:rsid w:val="00D94C28"/>
    <w:rsid w:val="00D97DCE"/>
    <w:rsid w:val="00DA4E25"/>
    <w:rsid w:val="00DA6B0E"/>
    <w:rsid w:val="00DA7ADD"/>
    <w:rsid w:val="00DA7DBA"/>
    <w:rsid w:val="00DB58E2"/>
    <w:rsid w:val="00DB7E50"/>
    <w:rsid w:val="00DC2D1F"/>
    <w:rsid w:val="00DC3324"/>
    <w:rsid w:val="00DC40DF"/>
    <w:rsid w:val="00DD3892"/>
    <w:rsid w:val="00DD3945"/>
    <w:rsid w:val="00DE22C8"/>
    <w:rsid w:val="00DE233E"/>
    <w:rsid w:val="00DE6110"/>
    <w:rsid w:val="00DF2651"/>
    <w:rsid w:val="00DF26F5"/>
    <w:rsid w:val="00DF4F34"/>
    <w:rsid w:val="00E02946"/>
    <w:rsid w:val="00E15E04"/>
    <w:rsid w:val="00E17212"/>
    <w:rsid w:val="00E202CE"/>
    <w:rsid w:val="00E223C8"/>
    <w:rsid w:val="00E24BC7"/>
    <w:rsid w:val="00E308E7"/>
    <w:rsid w:val="00E31756"/>
    <w:rsid w:val="00E33209"/>
    <w:rsid w:val="00E343ED"/>
    <w:rsid w:val="00E37707"/>
    <w:rsid w:val="00E42B81"/>
    <w:rsid w:val="00E50905"/>
    <w:rsid w:val="00E50E44"/>
    <w:rsid w:val="00E515F4"/>
    <w:rsid w:val="00E539AA"/>
    <w:rsid w:val="00E5499F"/>
    <w:rsid w:val="00E560DD"/>
    <w:rsid w:val="00E564DD"/>
    <w:rsid w:val="00E70FF3"/>
    <w:rsid w:val="00E75B2E"/>
    <w:rsid w:val="00E856EB"/>
    <w:rsid w:val="00E93141"/>
    <w:rsid w:val="00E95EA6"/>
    <w:rsid w:val="00E964A2"/>
    <w:rsid w:val="00E97187"/>
    <w:rsid w:val="00EA0C75"/>
    <w:rsid w:val="00EA2202"/>
    <w:rsid w:val="00EA41C1"/>
    <w:rsid w:val="00EA7120"/>
    <w:rsid w:val="00EA731A"/>
    <w:rsid w:val="00EB04ED"/>
    <w:rsid w:val="00EB4AB4"/>
    <w:rsid w:val="00EB6996"/>
    <w:rsid w:val="00EC3636"/>
    <w:rsid w:val="00EC6EE6"/>
    <w:rsid w:val="00EC7AFC"/>
    <w:rsid w:val="00ED0A13"/>
    <w:rsid w:val="00ED6294"/>
    <w:rsid w:val="00ED6866"/>
    <w:rsid w:val="00EE47CC"/>
    <w:rsid w:val="00EE61BC"/>
    <w:rsid w:val="00EE63F9"/>
    <w:rsid w:val="00EF0C17"/>
    <w:rsid w:val="00EF5A9C"/>
    <w:rsid w:val="00F067BD"/>
    <w:rsid w:val="00F10B83"/>
    <w:rsid w:val="00F170E7"/>
    <w:rsid w:val="00F17E73"/>
    <w:rsid w:val="00F20223"/>
    <w:rsid w:val="00F25F09"/>
    <w:rsid w:val="00F264E7"/>
    <w:rsid w:val="00F26CE4"/>
    <w:rsid w:val="00F31FCB"/>
    <w:rsid w:val="00F33F68"/>
    <w:rsid w:val="00F369CF"/>
    <w:rsid w:val="00F40DEE"/>
    <w:rsid w:val="00F41F46"/>
    <w:rsid w:val="00F457E9"/>
    <w:rsid w:val="00F560B6"/>
    <w:rsid w:val="00F60108"/>
    <w:rsid w:val="00F63F89"/>
    <w:rsid w:val="00F6573B"/>
    <w:rsid w:val="00F716D4"/>
    <w:rsid w:val="00F7386C"/>
    <w:rsid w:val="00F77670"/>
    <w:rsid w:val="00F84711"/>
    <w:rsid w:val="00F84B2E"/>
    <w:rsid w:val="00F92CA2"/>
    <w:rsid w:val="00F95E6F"/>
    <w:rsid w:val="00F9698C"/>
    <w:rsid w:val="00FA0D7A"/>
    <w:rsid w:val="00FA1DE5"/>
    <w:rsid w:val="00FB4F0B"/>
    <w:rsid w:val="00FB53D4"/>
    <w:rsid w:val="00FC0C97"/>
    <w:rsid w:val="00FC2143"/>
    <w:rsid w:val="00FC2C8B"/>
    <w:rsid w:val="00FC367D"/>
    <w:rsid w:val="00FC4569"/>
    <w:rsid w:val="00FD1AB5"/>
    <w:rsid w:val="00FD1AD6"/>
    <w:rsid w:val="00FD1F85"/>
    <w:rsid w:val="00FD5387"/>
    <w:rsid w:val="00FD70E8"/>
    <w:rsid w:val="00FE4B2A"/>
    <w:rsid w:val="00FE4C3B"/>
    <w:rsid w:val="00FE6B00"/>
    <w:rsid w:val="00FF0784"/>
    <w:rsid w:val="00FF32CB"/>
    <w:rsid w:val="00FF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5051"/>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Sraopastraipa">
    <w:name w:val="List Paragraph"/>
    <w:basedOn w:val="prastasis"/>
    <w:uiPriority w:val="34"/>
    <w:qFormat/>
    <w:rsid w:val="00E97187"/>
    <w:pPr>
      <w:ind w:left="1296"/>
    </w:pPr>
  </w:style>
  <w:style w:type="character" w:styleId="Komentaronuoroda">
    <w:name w:val="annotation reference"/>
    <w:uiPriority w:val="99"/>
    <w:semiHidden/>
    <w:unhideWhenUsed/>
    <w:rsid w:val="00884DC0"/>
    <w:rPr>
      <w:sz w:val="16"/>
      <w:szCs w:val="16"/>
    </w:rPr>
  </w:style>
  <w:style w:type="paragraph" w:styleId="Komentarotekstas">
    <w:name w:val="annotation text"/>
    <w:basedOn w:val="prastasis"/>
    <w:link w:val="KomentarotekstasDiagrama"/>
    <w:uiPriority w:val="99"/>
    <w:semiHidden/>
    <w:unhideWhenUsed/>
    <w:rsid w:val="00884DC0"/>
    <w:rPr>
      <w:sz w:val="20"/>
      <w:szCs w:val="20"/>
    </w:rPr>
  </w:style>
  <w:style w:type="character" w:customStyle="1" w:styleId="KomentarotekstasDiagrama">
    <w:name w:val="Komentaro tekstas Diagrama"/>
    <w:basedOn w:val="Numatytasispastraiposriftas"/>
    <w:link w:val="Komentarotekstas"/>
    <w:uiPriority w:val="99"/>
    <w:semiHidden/>
    <w:rsid w:val="00884DC0"/>
  </w:style>
  <w:style w:type="paragraph" w:styleId="Komentarotema">
    <w:name w:val="annotation subject"/>
    <w:basedOn w:val="Komentarotekstas"/>
    <w:next w:val="Komentarotekstas"/>
    <w:link w:val="KomentarotemaDiagrama"/>
    <w:uiPriority w:val="99"/>
    <w:semiHidden/>
    <w:unhideWhenUsed/>
    <w:rsid w:val="00884DC0"/>
    <w:rPr>
      <w:b/>
      <w:bCs/>
      <w:lang w:val="x-none" w:eastAsia="x-none"/>
    </w:rPr>
  </w:style>
  <w:style w:type="character" w:customStyle="1" w:styleId="KomentarotemaDiagrama">
    <w:name w:val="Komentaro tema Diagrama"/>
    <w:link w:val="Komentarotema"/>
    <w:uiPriority w:val="99"/>
    <w:semiHidden/>
    <w:rsid w:val="00884DC0"/>
    <w:rPr>
      <w:b/>
      <w:bCs/>
    </w:rPr>
  </w:style>
  <w:style w:type="paragraph" w:styleId="Debesliotekstas">
    <w:name w:val="Balloon Text"/>
    <w:basedOn w:val="prastasis"/>
    <w:link w:val="DebesliotekstasDiagrama"/>
    <w:uiPriority w:val="99"/>
    <w:semiHidden/>
    <w:unhideWhenUsed/>
    <w:rsid w:val="00884DC0"/>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884D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5051"/>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Sraopastraipa">
    <w:name w:val="List Paragraph"/>
    <w:basedOn w:val="prastasis"/>
    <w:uiPriority w:val="34"/>
    <w:qFormat/>
    <w:rsid w:val="00E97187"/>
    <w:pPr>
      <w:ind w:left="1296"/>
    </w:pPr>
  </w:style>
  <w:style w:type="character" w:styleId="Komentaronuoroda">
    <w:name w:val="annotation reference"/>
    <w:uiPriority w:val="99"/>
    <w:semiHidden/>
    <w:unhideWhenUsed/>
    <w:rsid w:val="00884DC0"/>
    <w:rPr>
      <w:sz w:val="16"/>
      <w:szCs w:val="16"/>
    </w:rPr>
  </w:style>
  <w:style w:type="paragraph" w:styleId="Komentarotekstas">
    <w:name w:val="annotation text"/>
    <w:basedOn w:val="prastasis"/>
    <w:link w:val="KomentarotekstasDiagrama"/>
    <w:uiPriority w:val="99"/>
    <w:semiHidden/>
    <w:unhideWhenUsed/>
    <w:rsid w:val="00884DC0"/>
    <w:rPr>
      <w:sz w:val="20"/>
      <w:szCs w:val="20"/>
    </w:rPr>
  </w:style>
  <w:style w:type="character" w:customStyle="1" w:styleId="KomentarotekstasDiagrama">
    <w:name w:val="Komentaro tekstas Diagrama"/>
    <w:basedOn w:val="Numatytasispastraiposriftas"/>
    <w:link w:val="Komentarotekstas"/>
    <w:uiPriority w:val="99"/>
    <w:semiHidden/>
    <w:rsid w:val="00884DC0"/>
  </w:style>
  <w:style w:type="paragraph" w:styleId="Komentarotema">
    <w:name w:val="annotation subject"/>
    <w:basedOn w:val="Komentarotekstas"/>
    <w:next w:val="Komentarotekstas"/>
    <w:link w:val="KomentarotemaDiagrama"/>
    <w:uiPriority w:val="99"/>
    <w:semiHidden/>
    <w:unhideWhenUsed/>
    <w:rsid w:val="00884DC0"/>
    <w:rPr>
      <w:b/>
      <w:bCs/>
      <w:lang w:val="x-none" w:eastAsia="x-none"/>
    </w:rPr>
  </w:style>
  <w:style w:type="character" w:customStyle="1" w:styleId="KomentarotemaDiagrama">
    <w:name w:val="Komentaro tema Diagrama"/>
    <w:link w:val="Komentarotema"/>
    <w:uiPriority w:val="99"/>
    <w:semiHidden/>
    <w:rsid w:val="00884DC0"/>
    <w:rPr>
      <w:b/>
      <w:bCs/>
    </w:rPr>
  </w:style>
  <w:style w:type="paragraph" w:styleId="Debesliotekstas">
    <w:name w:val="Balloon Text"/>
    <w:basedOn w:val="prastasis"/>
    <w:link w:val="DebesliotekstasDiagrama"/>
    <w:uiPriority w:val="99"/>
    <w:semiHidden/>
    <w:unhideWhenUsed/>
    <w:rsid w:val="00884DC0"/>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88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688">
      <w:bodyDiv w:val="1"/>
      <w:marLeft w:val="0"/>
      <w:marRight w:val="0"/>
      <w:marTop w:val="0"/>
      <w:marBottom w:val="0"/>
      <w:divBdr>
        <w:top w:val="none" w:sz="0" w:space="0" w:color="auto"/>
        <w:left w:val="none" w:sz="0" w:space="0" w:color="auto"/>
        <w:bottom w:val="none" w:sz="0" w:space="0" w:color="auto"/>
        <w:right w:val="none" w:sz="0" w:space="0" w:color="auto"/>
      </w:divBdr>
    </w:div>
    <w:div w:id="207691177">
      <w:bodyDiv w:val="1"/>
      <w:marLeft w:val="0"/>
      <w:marRight w:val="0"/>
      <w:marTop w:val="0"/>
      <w:marBottom w:val="0"/>
      <w:divBdr>
        <w:top w:val="none" w:sz="0" w:space="0" w:color="auto"/>
        <w:left w:val="none" w:sz="0" w:space="0" w:color="auto"/>
        <w:bottom w:val="none" w:sz="0" w:space="0" w:color="auto"/>
        <w:right w:val="none" w:sz="0" w:space="0" w:color="auto"/>
      </w:divBdr>
    </w:div>
    <w:div w:id="317617363">
      <w:bodyDiv w:val="1"/>
      <w:marLeft w:val="0"/>
      <w:marRight w:val="0"/>
      <w:marTop w:val="0"/>
      <w:marBottom w:val="0"/>
      <w:divBdr>
        <w:top w:val="none" w:sz="0" w:space="0" w:color="auto"/>
        <w:left w:val="none" w:sz="0" w:space="0" w:color="auto"/>
        <w:bottom w:val="none" w:sz="0" w:space="0" w:color="auto"/>
        <w:right w:val="none" w:sz="0" w:space="0" w:color="auto"/>
      </w:divBdr>
    </w:div>
    <w:div w:id="423191199">
      <w:bodyDiv w:val="1"/>
      <w:marLeft w:val="0"/>
      <w:marRight w:val="0"/>
      <w:marTop w:val="0"/>
      <w:marBottom w:val="0"/>
      <w:divBdr>
        <w:top w:val="none" w:sz="0" w:space="0" w:color="auto"/>
        <w:left w:val="none" w:sz="0" w:space="0" w:color="auto"/>
        <w:bottom w:val="none" w:sz="0" w:space="0" w:color="auto"/>
        <w:right w:val="none" w:sz="0" w:space="0" w:color="auto"/>
      </w:divBdr>
    </w:div>
    <w:div w:id="657655042">
      <w:bodyDiv w:val="1"/>
      <w:marLeft w:val="0"/>
      <w:marRight w:val="0"/>
      <w:marTop w:val="0"/>
      <w:marBottom w:val="0"/>
      <w:divBdr>
        <w:top w:val="none" w:sz="0" w:space="0" w:color="auto"/>
        <w:left w:val="none" w:sz="0" w:space="0" w:color="auto"/>
        <w:bottom w:val="none" w:sz="0" w:space="0" w:color="auto"/>
        <w:right w:val="none" w:sz="0" w:space="0" w:color="auto"/>
      </w:divBdr>
    </w:div>
    <w:div w:id="726143346">
      <w:bodyDiv w:val="1"/>
      <w:marLeft w:val="0"/>
      <w:marRight w:val="0"/>
      <w:marTop w:val="0"/>
      <w:marBottom w:val="0"/>
      <w:divBdr>
        <w:top w:val="none" w:sz="0" w:space="0" w:color="auto"/>
        <w:left w:val="none" w:sz="0" w:space="0" w:color="auto"/>
        <w:bottom w:val="none" w:sz="0" w:space="0" w:color="auto"/>
        <w:right w:val="none" w:sz="0" w:space="0" w:color="auto"/>
      </w:divBdr>
    </w:div>
    <w:div w:id="836650115">
      <w:bodyDiv w:val="1"/>
      <w:marLeft w:val="0"/>
      <w:marRight w:val="0"/>
      <w:marTop w:val="0"/>
      <w:marBottom w:val="0"/>
      <w:divBdr>
        <w:top w:val="none" w:sz="0" w:space="0" w:color="auto"/>
        <w:left w:val="none" w:sz="0" w:space="0" w:color="auto"/>
        <w:bottom w:val="none" w:sz="0" w:space="0" w:color="auto"/>
        <w:right w:val="none" w:sz="0" w:space="0" w:color="auto"/>
      </w:divBdr>
    </w:div>
    <w:div w:id="1105267456">
      <w:bodyDiv w:val="1"/>
      <w:marLeft w:val="0"/>
      <w:marRight w:val="0"/>
      <w:marTop w:val="0"/>
      <w:marBottom w:val="0"/>
      <w:divBdr>
        <w:top w:val="none" w:sz="0" w:space="0" w:color="auto"/>
        <w:left w:val="none" w:sz="0" w:space="0" w:color="auto"/>
        <w:bottom w:val="none" w:sz="0" w:space="0" w:color="auto"/>
        <w:right w:val="none" w:sz="0" w:space="0" w:color="auto"/>
      </w:divBdr>
    </w:div>
    <w:div w:id="1172725098">
      <w:bodyDiv w:val="1"/>
      <w:marLeft w:val="0"/>
      <w:marRight w:val="0"/>
      <w:marTop w:val="0"/>
      <w:marBottom w:val="0"/>
      <w:divBdr>
        <w:top w:val="none" w:sz="0" w:space="0" w:color="auto"/>
        <w:left w:val="none" w:sz="0" w:space="0" w:color="auto"/>
        <w:bottom w:val="none" w:sz="0" w:space="0" w:color="auto"/>
        <w:right w:val="none" w:sz="0" w:space="0" w:color="auto"/>
      </w:divBdr>
    </w:div>
    <w:div w:id="1195264774">
      <w:bodyDiv w:val="1"/>
      <w:marLeft w:val="0"/>
      <w:marRight w:val="0"/>
      <w:marTop w:val="0"/>
      <w:marBottom w:val="0"/>
      <w:divBdr>
        <w:top w:val="none" w:sz="0" w:space="0" w:color="auto"/>
        <w:left w:val="none" w:sz="0" w:space="0" w:color="auto"/>
        <w:bottom w:val="none" w:sz="0" w:space="0" w:color="auto"/>
        <w:right w:val="none" w:sz="0" w:space="0" w:color="auto"/>
      </w:divBdr>
    </w:div>
    <w:div w:id="1293097150">
      <w:bodyDiv w:val="1"/>
      <w:marLeft w:val="0"/>
      <w:marRight w:val="0"/>
      <w:marTop w:val="0"/>
      <w:marBottom w:val="0"/>
      <w:divBdr>
        <w:top w:val="none" w:sz="0" w:space="0" w:color="auto"/>
        <w:left w:val="none" w:sz="0" w:space="0" w:color="auto"/>
        <w:bottom w:val="none" w:sz="0" w:space="0" w:color="auto"/>
        <w:right w:val="none" w:sz="0" w:space="0" w:color="auto"/>
      </w:divBdr>
    </w:div>
    <w:div w:id="1332022682">
      <w:bodyDiv w:val="1"/>
      <w:marLeft w:val="0"/>
      <w:marRight w:val="0"/>
      <w:marTop w:val="0"/>
      <w:marBottom w:val="0"/>
      <w:divBdr>
        <w:top w:val="none" w:sz="0" w:space="0" w:color="auto"/>
        <w:left w:val="none" w:sz="0" w:space="0" w:color="auto"/>
        <w:bottom w:val="none" w:sz="0" w:space="0" w:color="auto"/>
        <w:right w:val="none" w:sz="0" w:space="0" w:color="auto"/>
      </w:divBdr>
    </w:div>
    <w:div w:id="1353654563">
      <w:bodyDiv w:val="1"/>
      <w:marLeft w:val="0"/>
      <w:marRight w:val="0"/>
      <w:marTop w:val="0"/>
      <w:marBottom w:val="0"/>
      <w:divBdr>
        <w:top w:val="none" w:sz="0" w:space="0" w:color="auto"/>
        <w:left w:val="none" w:sz="0" w:space="0" w:color="auto"/>
        <w:bottom w:val="none" w:sz="0" w:space="0" w:color="auto"/>
        <w:right w:val="none" w:sz="0" w:space="0" w:color="auto"/>
      </w:divBdr>
    </w:div>
    <w:div w:id="1652713581">
      <w:bodyDiv w:val="1"/>
      <w:marLeft w:val="0"/>
      <w:marRight w:val="0"/>
      <w:marTop w:val="0"/>
      <w:marBottom w:val="0"/>
      <w:divBdr>
        <w:top w:val="none" w:sz="0" w:space="0" w:color="auto"/>
        <w:left w:val="none" w:sz="0" w:space="0" w:color="auto"/>
        <w:bottom w:val="none" w:sz="0" w:space="0" w:color="auto"/>
        <w:right w:val="none" w:sz="0" w:space="0" w:color="auto"/>
      </w:divBdr>
    </w:div>
    <w:div w:id="1766917616">
      <w:bodyDiv w:val="1"/>
      <w:marLeft w:val="0"/>
      <w:marRight w:val="0"/>
      <w:marTop w:val="0"/>
      <w:marBottom w:val="0"/>
      <w:divBdr>
        <w:top w:val="none" w:sz="0" w:space="0" w:color="auto"/>
        <w:left w:val="none" w:sz="0" w:space="0" w:color="auto"/>
        <w:bottom w:val="none" w:sz="0" w:space="0" w:color="auto"/>
        <w:right w:val="none" w:sz="0" w:space="0" w:color="auto"/>
      </w:divBdr>
    </w:div>
    <w:div w:id="1772628167">
      <w:bodyDiv w:val="1"/>
      <w:marLeft w:val="0"/>
      <w:marRight w:val="0"/>
      <w:marTop w:val="0"/>
      <w:marBottom w:val="0"/>
      <w:divBdr>
        <w:top w:val="none" w:sz="0" w:space="0" w:color="auto"/>
        <w:left w:val="none" w:sz="0" w:space="0" w:color="auto"/>
        <w:bottom w:val="none" w:sz="0" w:space="0" w:color="auto"/>
        <w:right w:val="none" w:sz="0" w:space="0" w:color="auto"/>
      </w:divBdr>
    </w:div>
    <w:div w:id="1798403223">
      <w:bodyDiv w:val="1"/>
      <w:marLeft w:val="0"/>
      <w:marRight w:val="0"/>
      <w:marTop w:val="0"/>
      <w:marBottom w:val="0"/>
      <w:divBdr>
        <w:top w:val="none" w:sz="0" w:space="0" w:color="auto"/>
        <w:left w:val="none" w:sz="0" w:space="0" w:color="auto"/>
        <w:bottom w:val="none" w:sz="0" w:space="0" w:color="auto"/>
        <w:right w:val="none" w:sz="0" w:space="0" w:color="auto"/>
      </w:divBdr>
    </w:div>
    <w:div w:id="1934967894">
      <w:bodyDiv w:val="1"/>
      <w:marLeft w:val="0"/>
      <w:marRight w:val="0"/>
      <w:marTop w:val="0"/>
      <w:marBottom w:val="0"/>
      <w:divBdr>
        <w:top w:val="none" w:sz="0" w:space="0" w:color="auto"/>
        <w:left w:val="none" w:sz="0" w:space="0" w:color="auto"/>
        <w:bottom w:val="none" w:sz="0" w:space="0" w:color="auto"/>
        <w:right w:val="none" w:sz="0" w:space="0" w:color="auto"/>
      </w:divBdr>
    </w:div>
    <w:div w:id="1947806576">
      <w:bodyDiv w:val="1"/>
      <w:marLeft w:val="0"/>
      <w:marRight w:val="0"/>
      <w:marTop w:val="0"/>
      <w:marBottom w:val="0"/>
      <w:divBdr>
        <w:top w:val="none" w:sz="0" w:space="0" w:color="auto"/>
        <w:left w:val="none" w:sz="0" w:space="0" w:color="auto"/>
        <w:bottom w:val="none" w:sz="0" w:space="0" w:color="auto"/>
        <w:right w:val="none" w:sz="0" w:space="0" w:color="auto"/>
      </w:divBdr>
    </w:div>
    <w:div w:id="2091073876">
      <w:bodyDiv w:val="1"/>
      <w:marLeft w:val="0"/>
      <w:marRight w:val="0"/>
      <w:marTop w:val="0"/>
      <w:marBottom w:val="0"/>
      <w:divBdr>
        <w:top w:val="none" w:sz="0" w:space="0" w:color="auto"/>
        <w:left w:val="none" w:sz="0" w:space="0" w:color="auto"/>
        <w:bottom w:val="none" w:sz="0" w:space="0" w:color="auto"/>
        <w:right w:val="none" w:sz="0" w:space="0" w:color="auto"/>
      </w:divBdr>
    </w:div>
    <w:div w:id="21300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8848-DE4C-4F82-A56B-357CA29E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5982</Words>
  <Characters>34100</Characters>
  <Application>Microsoft Office Word</Application>
  <DocSecurity>0</DocSecurity>
  <Lines>284</Lines>
  <Paragraphs>80</Paragraphs>
  <ScaleCrop>false</ScaleCrop>
  <HeadingPairs>
    <vt:vector size="2" baseType="variant">
      <vt:variant>
        <vt:lpstr>Pavadinimas</vt:lpstr>
      </vt:variant>
      <vt:variant>
        <vt:i4>1</vt:i4>
      </vt:variant>
    </vt:vector>
  </HeadingPairs>
  <TitlesOfParts>
    <vt:vector size="1" baseType="lpstr">
      <vt:lpstr>1 programos SAVIVALDYBĖS PAGRINDINIŲ FUNKCIJŲ VYKDYMAS“:</vt:lpstr>
    </vt:vector>
  </TitlesOfParts>
  <Company>RRSAV</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programos SAVIVALDYBĖS PAGRINDINIŲ FUNKCIJŲ VYKDYMAS“:</dc:title>
  <dc:creator>Investicijos</dc:creator>
  <cp:lastModifiedBy>Jurgita Jurkonyte</cp:lastModifiedBy>
  <cp:revision>3</cp:revision>
  <cp:lastPrinted>2016-04-08T10:26:00Z</cp:lastPrinted>
  <dcterms:created xsi:type="dcterms:W3CDTF">2017-04-21T08:19:00Z</dcterms:created>
  <dcterms:modified xsi:type="dcterms:W3CDTF">2017-04-21T08:20:00Z</dcterms:modified>
</cp:coreProperties>
</file>